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B019C" w14:textId="61BDDDD4" w:rsidR="0044738A" w:rsidRDefault="00E838F6">
      <w:r w:rsidRPr="00BC4FD7">
        <w:rPr>
          <w:noProof/>
        </w:rPr>
        <mc:AlternateContent>
          <mc:Choice Requires="wps">
            <w:drawing>
              <wp:anchor distT="0" distB="0" distL="114300" distR="114300" simplePos="0" relativeHeight="251661312" behindDoc="0" locked="0" layoutInCell="1" allowOverlap="1" wp14:anchorId="35B2CF17" wp14:editId="774CBD36">
                <wp:simplePos x="0" y="0"/>
                <wp:positionH relativeFrom="margin">
                  <wp:posOffset>12700</wp:posOffset>
                </wp:positionH>
                <wp:positionV relativeFrom="paragraph">
                  <wp:posOffset>-178435</wp:posOffset>
                </wp:positionV>
                <wp:extent cx="2477135" cy="3665220"/>
                <wp:effectExtent l="0" t="0" r="0" b="0"/>
                <wp:wrapNone/>
                <wp:docPr id="51" name="Text Box 51" descr="JOIN US IN OUR SOCIAL MEDIA CAMPAIGN TO BRING AWARENESS TO YOUNG PEOPLE, EDUCATORS, PARENTS, SUPERVISORS, AND EMPLOYERS ABOUT THE IMPORTANCE OF SAFETY &amp; HEALTH IN THE WORKPLACE. &#10;&#10;HELP US EMPOWER TEENS AND PREVENT WORKPLACE INJURIES, ILLNESSES, AND FATALITIES.  &#10;&#10;SHARE INFORMATION ABOUT WORKPLACE HAZARDS AND WORKER RIGHTS ON YOUR SOCIAL MEDIA PLATFORMS &#10;"/>
                <wp:cNvGraphicFramePr/>
                <a:graphic xmlns:a="http://schemas.openxmlformats.org/drawingml/2006/main">
                  <a:graphicData uri="http://schemas.microsoft.com/office/word/2010/wordprocessingShape">
                    <wps:wsp>
                      <wps:cNvSpPr txBox="1"/>
                      <wps:spPr>
                        <a:xfrm>
                          <a:off x="0" y="0"/>
                          <a:ext cx="2477135" cy="366522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3F2CC0D1" w14:textId="77777777" w:rsidR="003D426D" w:rsidRDefault="00440ADD" w:rsidP="00933658">
                            <w:pPr>
                              <w:spacing w:after="0" w:line="240" w:lineRule="auto"/>
                              <w:rPr>
                                <w:smallCaps/>
                                <w:color w:val="595959" w:themeColor="text1" w:themeTint="A6"/>
                                <w:sz w:val="24"/>
                                <w:szCs w:val="24"/>
                              </w:rPr>
                            </w:pPr>
                            <w:r>
                              <w:rPr>
                                <w:b/>
                                <w:smallCaps/>
                                <w:color w:val="595959" w:themeColor="text1" w:themeTint="A6"/>
                                <w:sz w:val="24"/>
                                <w:szCs w:val="24"/>
                              </w:rPr>
                              <w:t xml:space="preserve">Play </w:t>
                            </w:r>
                            <w:r>
                              <w:rPr>
                                <w:smallCaps/>
                                <w:color w:val="595959" w:themeColor="text1" w:themeTint="A6"/>
                                <w:sz w:val="24"/>
                                <w:szCs w:val="24"/>
                              </w:rPr>
                              <w:t>a role in shaping the department’s communication strategies for teens.</w:t>
                            </w:r>
                          </w:p>
                          <w:p w14:paraId="32EDD716" w14:textId="77777777" w:rsidR="003D426D" w:rsidRDefault="003D426D" w:rsidP="00933658">
                            <w:pPr>
                              <w:spacing w:after="0" w:line="240" w:lineRule="auto"/>
                              <w:rPr>
                                <w:smallCaps/>
                                <w:color w:val="595959" w:themeColor="text1" w:themeTint="A6"/>
                                <w:sz w:val="24"/>
                                <w:szCs w:val="24"/>
                              </w:rPr>
                            </w:pPr>
                          </w:p>
                          <w:p w14:paraId="69613391" w14:textId="2FD90C3B" w:rsidR="003D426D" w:rsidRDefault="003D426D" w:rsidP="003D426D">
                            <w:pPr>
                              <w:spacing w:after="0" w:line="240" w:lineRule="auto"/>
                              <w:rPr>
                                <w:smallCaps/>
                                <w:color w:val="595959" w:themeColor="text1" w:themeTint="A6"/>
                                <w:sz w:val="24"/>
                                <w:szCs w:val="24"/>
                              </w:rPr>
                            </w:pPr>
                            <w:r>
                              <w:rPr>
                                <w:b/>
                                <w:smallCaps/>
                                <w:color w:val="595959" w:themeColor="text1" w:themeTint="A6"/>
                                <w:sz w:val="24"/>
                                <w:szCs w:val="24"/>
                              </w:rPr>
                              <w:t xml:space="preserve"> </w:t>
                            </w:r>
                            <w:r w:rsidR="00440ADD">
                              <w:rPr>
                                <w:b/>
                                <w:smallCaps/>
                                <w:color w:val="595959" w:themeColor="text1" w:themeTint="A6"/>
                                <w:sz w:val="24"/>
                                <w:szCs w:val="24"/>
                              </w:rPr>
                              <w:t>Share</w:t>
                            </w:r>
                            <w:r w:rsidR="009D1B6A">
                              <w:rPr>
                                <w:b/>
                                <w:smallCaps/>
                                <w:color w:val="595959" w:themeColor="text1" w:themeTint="A6"/>
                                <w:sz w:val="24"/>
                                <w:szCs w:val="24"/>
                              </w:rPr>
                              <w:t xml:space="preserve"> </w:t>
                            </w:r>
                            <w:r w:rsidR="00440ADD">
                              <w:rPr>
                                <w:smallCaps/>
                                <w:color w:val="595959" w:themeColor="text1" w:themeTint="A6"/>
                                <w:sz w:val="24"/>
                                <w:szCs w:val="24"/>
                              </w:rPr>
                              <w:t xml:space="preserve">your ideas directly </w:t>
                            </w:r>
                            <w:r w:rsidR="00A3594C">
                              <w:rPr>
                                <w:smallCaps/>
                                <w:color w:val="595959" w:themeColor="text1" w:themeTint="A6"/>
                                <w:sz w:val="24"/>
                                <w:szCs w:val="24"/>
                              </w:rPr>
                              <w:t xml:space="preserve">with </w:t>
                            </w:r>
                            <w:r w:rsidR="00440ADD">
                              <w:rPr>
                                <w:smallCaps/>
                                <w:color w:val="595959" w:themeColor="text1" w:themeTint="A6"/>
                                <w:sz w:val="24"/>
                                <w:szCs w:val="24"/>
                              </w:rPr>
                              <w:t>the department of labor on how to provide work-related resources</w:t>
                            </w:r>
                            <w:r w:rsidR="009956E9">
                              <w:rPr>
                                <w:smallCaps/>
                                <w:color w:val="595959" w:themeColor="text1" w:themeTint="A6"/>
                                <w:sz w:val="24"/>
                                <w:szCs w:val="24"/>
                              </w:rPr>
                              <w:t xml:space="preserve"> to teens, employers and other </w:t>
                            </w:r>
                            <w:r w:rsidR="00F32BCF">
                              <w:rPr>
                                <w:smallCaps/>
                                <w:color w:val="595959" w:themeColor="text1" w:themeTint="A6"/>
                                <w:sz w:val="24"/>
                                <w:szCs w:val="24"/>
                              </w:rPr>
                              <w:t>caring</w:t>
                            </w:r>
                            <w:r w:rsidR="00A3594C">
                              <w:rPr>
                                <w:smallCaps/>
                                <w:color w:val="595959" w:themeColor="text1" w:themeTint="A6"/>
                                <w:sz w:val="24"/>
                                <w:szCs w:val="24"/>
                              </w:rPr>
                              <w:t xml:space="preserve"> </w:t>
                            </w:r>
                            <w:r w:rsidR="00440ADD">
                              <w:rPr>
                                <w:smallCaps/>
                                <w:color w:val="595959" w:themeColor="text1" w:themeTint="A6"/>
                                <w:sz w:val="24"/>
                                <w:szCs w:val="24"/>
                              </w:rPr>
                              <w:t>adults.</w:t>
                            </w:r>
                          </w:p>
                          <w:p w14:paraId="510433F1" w14:textId="77777777" w:rsidR="00933658" w:rsidRDefault="00BC4FD7" w:rsidP="003D426D">
                            <w:pPr>
                              <w:spacing w:after="0" w:line="240" w:lineRule="auto"/>
                              <w:rPr>
                                <w:b/>
                                <w:smallCaps/>
                                <w:color w:val="595959" w:themeColor="text1" w:themeTint="A6"/>
                                <w:sz w:val="24"/>
                                <w:szCs w:val="24"/>
                              </w:rPr>
                            </w:pPr>
                            <w:r w:rsidRPr="009D1B6A">
                              <w:rPr>
                                <w:b/>
                                <w:smallCaps/>
                                <w:color w:val="595959" w:themeColor="text1" w:themeTint="A6"/>
                                <w:sz w:val="24"/>
                                <w:szCs w:val="24"/>
                              </w:rPr>
                              <w:t xml:space="preserve"> </w:t>
                            </w:r>
                          </w:p>
                          <w:p w14:paraId="29497E77" w14:textId="56A69D83" w:rsidR="00BC4FD7" w:rsidRDefault="00933658" w:rsidP="003D426D">
                            <w:pPr>
                              <w:spacing w:after="0" w:line="240" w:lineRule="auto"/>
                              <w:rPr>
                                <w:color w:val="595959" w:themeColor="text1" w:themeTint="A6"/>
                                <w:sz w:val="20"/>
                                <w:szCs w:val="20"/>
                              </w:rPr>
                            </w:pPr>
                            <w:r>
                              <w:rPr>
                                <w:b/>
                                <w:smallCaps/>
                                <w:color w:val="595959" w:themeColor="text1" w:themeTint="A6"/>
                                <w:sz w:val="24"/>
                                <w:szCs w:val="24"/>
                              </w:rPr>
                              <w:t>Help</w:t>
                            </w:r>
                            <w:r w:rsidR="009D1B6A">
                              <w:rPr>
                                <w:smallCaps/>
                                <w:color w:val="595959" w:themeColor="text1" w:themeTint="A6"/>
                                <w:sz w:val="24"/>
                                <w:szCs w:val="24"/>
                              </w:rPr>
                              <w:t xml:space="preserve"> </w:t>
                            </w:r>
                            <w:r>
                              <w:rPr>
                                <w:smallCaps/>
                                <w:color w:val="595959" w:themeColor="text1" w:themeTint="A6"/>
                                <w:sz w:val="24"/>
                                <w:szCs w:val="24"/>
                              </w:rPr>
                              <w:t>us ensure safe and fair workplace</w:t>
                            </w:r>
                            <w:r w:rsidR="00A3594C">
                              <w:rPr>
                                <w:smallCaps/>
                                <w:color w:val="595959" w:themeColor="text1" w:themeTint="A6"/>
                                <w:sz w:val="24"/>
                                <w:szCs w:val="24"/>
                              </w:rPr>
                              <w:t>s</w:t>
                            </w:r>
                            <w:r>
                              <w:rPr>
                                <w:smallCaps/>
                                <w:color w:val="595959" w:themeColor="text1" w:themeTint="A6"/>
                                <w:sz w:val="24"/>
                                <w:szCs w:val="24"/>
                              </w:rPr>
                              <w:t xml:space="preserve"> for all teens.</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2CF17" id="_x0000_t202" coordsize="21600,21600" o:spt="202" path="m,l,21600r21600,l21600,xe">
                <v:stroke joinstyle="miter"/>
                <v:path gradientshapeok="t" o:connecttype="rect"/>
              </v:shapetype>
              <v:shape id="Text Box 51" o:spid="_x0000_s1026" type="#_x0000_t202" alt="JOIN US IN OUR SOCIAL MEDIA CAMPAIGN TO BRING AWARENESS TO YOUNG PEOPLE, EDUCATORS, PARENTS, SUPERVISORS, AND EMPLOYERS ABOUT THE IMPORTANCE OF SAFETY &amp; HEALTH IN THE WORKPLACE. &#10;&#10;HELP US EMPOWER TEENS AND PREVENT WORKPLACE INJURIES, ILLNESSES, AND FATALITIES.  &#10;&#10;SHARE INFORMATION ABOUT WORKPLACE HAZARDS AND WORKER RIGHTS ON YOUR SOCIAL MEDIA PLATFORMS &#10;" style="position:absolute;margin-left:1pt;margin-top:-14.05pt;width:195.05pt;height:28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" stroked="f" strokeweight=".5pt">
                <v:fill color2="#e1dfdf" rotate="t" focusposition=".5,.5" focussize="-.5,-.5" focus="100%" type="gradientRadial"/>
                <v:textbox inset="14.4pt,1in,14.4pt,14.4pt">
                  <w:txbxContent>
                    <w:p w14:paraId="3F2CC0D1" w14:textId="77777777" w:rsidR="003D426D" w:rsidRDefault="00440ADD" w:rsidP="00933658">
                      <w:pPr>
                        <w:spacing w:after="0" w:line="240" w:lineRule="auto"/>
                        <w:rPr>
                          <w:smallCaps/>
                          <w:color w:val="595959" w:themeColor="text1" w:themeTint="A6"/>
                          <w:sz w:val="24"/>
                          <w:szCs w:val="24"/>
                        </w:rPr>
                      </w:pPr>
                      <w:r>
                        <w:rPr>
                          <w:b/>
                          <w:smallCaps/>
                          <w:color w:val="595959" w:themeColor="text1" w:themeTint="A6"/>
                          <w:sz w:val="24"/>
                          <w:szCs w:val="24"/>
                        </w:rPr>
                        <w:t xml:space="preserve">Play </w:t>
                      </w:r>
                      <w:r>
                        <w:rPr>
                          <w:smallCaps/>
                          <w:color w:val="595959" w:themeColor="text1" w:themeTint="A6"/>
                          <w:sz w:val="24"/>
                          <w:szCs w:val="24"/>
                        </w:rPr>
                        <w:t>a role in shaping the department’s communication strategies for teens.</w:t>
                      </w:r>
                    </w:p>
                    <w:p w14:paraId="32EDD716" w14:textId="77777777" w:rsidR="003D426D" w:rsidRDefault="003D426D" w:rsidP="00933658">
                      <w:pPr>
                        <w:spacing w:after="0" w:line="240" w:lineRule="auto"/>
                        <w:rPr>
                          <w:smallCaps/>
                          <w:color w:val="595959" w:themeColor="text1" w:themeTint="A6"/>
                          <w:sz w:val="24"/>
                          <w:szCs w:val="24"/>
                        </w:rPr>
                      </w:pPr>
                    </w:p>
                    <w:p w14:paraId="69613391" w14:textId="2FD90C3B" w:rsidR="003D426D" w:rsidRDefault="003D426D" w:rsidP="003D426D">
                      <w:pPr>
                        <w:spacing w:after="0" w:line="240" w:lineRule="auto"/>
                        <w:rPr>
                          <w:smallCaps/>
                          <w:color w:val="595959" w:themeColor="text1" w:themeTint="A6"/>
                          <w:sz w:val="24"/>
                          <w:szCs w:val="24"/>
                        </w:rPr>
                      </w:pPr>
                      <w:r>
                        <w:rPr>
                          <w:b/>
                          <w:smallCaps/>
                          <w:color w:val="595959" w:themeColor="text1" w:themeTint="A6"/>
                          <w:sz w:val="24"/>
                          <w:szCs w:val="24"/>
                        </w:rPr>
                        <w:t xml:space="preserve"> </w:t>
                      </w:r>
                      <w:r w:rsidR="00440ADD">
                        <w:rPr>
                          <w:b/>
                          <w:smallCaps/>
                          <w:color w:val="595959" w:themeColor="text1" w:themeTint="A6"/>
                          <w:sz w:val="24"/>
                          <w:szCs w:val="24"/>
                        </w:rPr>
                        <w:t>Share</w:t>
                      </w:r>
                      <w:r w:rsidR="009D1B6A">
                        <w:rPr>
                          <w:b/>
                          <w:smallCaps/>
                          <w:color w:val="595959" w:themeColor="text1" w:themeTint="A6"/>
                          <w:sz w:val="24"/>
                          <w:szCs w:val="24"/>
                        </w:rPr>
                        <w:t xml:space="preserve"> </w:t>
                      </w:r>
                      <w:r w:rsidR="00440ADD">
                        <w:rPr>
                          <w:smallCaps/>
                          <w:color w:val="595959" w:themeColor="text1" w:themeTint="A6"/>
                          <w:sz w:val="24"/>
                          <w:szCs w:val="24"/>
                        </w:rPr>
                        <w:t xml:space="preserve">your ideas directly </w:t>
                      </w:r>
                      <w:r w:rsidR="00A3594C">
                        <w:rPr>
                          <w:smallCaps/>
                          <w:color w:val="595959" w:themeColor="text1" w:themeTint="A6"/>
                          <w:sz w:val="24"/>
                          <w:szCs w:val="24"/>
                        </w:rPr>
                        <w:t xml:space="preserve">with </w:t>
                      </w:r>
                      <w:r w:rsidR="00440ADD">
                        <w:rPr>
                          <w:smallCaps/>
                          <w:color w:val="595959" w:themeColor="text1" w:themeTint="A6"/>
                          <w:sz w:val="24"/>
                          <w:szCs w:val="24"/>
                        </w:rPr>
                        <w:t>the department of labor on how to provide work-related resources</w:t>
                      </w:r>
                      <w:r w:rsidR="009956E9">
                        <w:rPr>
                          <w:smallCaps/>
                          <w:color w:val="595959" w:themeColor="text1" w:themeTint="A6"/>
                          <w:sz w:val="24"/>
                          <w:szCs w:val="24"/>
                        </w:rPr>
                        <w:t xml:space="preserve"> to teens, employers and other </w:t>
                      </w:r>
                      <w:r w:rsidR="00F32BCF">
                        <w:rPr>
                          <w:smallCaps/>
                          <w:color w:val="595959" w:themeColor="text1" w:themeTint="A6"/>
                          <w:sz w:val="24"/>
                          <w:szCs w:val="24"/>
                        </w:rPr>
                        <w:t>caring</w:t>
                      </w:r>
                      <w:r w:rsidR="00A3594C">
                        <w:rPr>
                          <w:smallCaps/>
                          <w:color w:val="595959" w:themeColor="text1" w:themeTint="A6"/>
                          <w:sz w:val="24"/>
                          <w:szCs w:val="24"/>
                        </w:rPr>
                        <w:t xml:space="preserve"> </w:t>
                      </w:r>
                      <w:r w:rsidR="00440ADD">
                        <w:rPr>
                          <w:smallCaps/>
                          <w:color w:val="595959" w:themeColor="text1" w:themeTint="A6"/>
                          <w:sz w:val="24"/>
                          <w:szCs w:val="24"/>
                        </w:rPr>
                        <w:t>adults.</w:t>
                      </w:r>
                    </w:p>
                    <w:p w14:paraId="510433F1" w14:textId="77777777" w:rsidR="00933658" w:rsidRDefault="00BC4FD7" w:rsidP="003D426D">
                      <w:pPr>
                        <w:spacing w:after="0" w:line="240" w:lineRule="auto"/>
                        <w:rPr>
                          <w:b/>
                          <w:smallCaps/>
                          <w:color w:val="595959" w:themeColor="text1" w:themeTint="A6"/>
                          <w:sz w:val="24"/>
                          <w:szCs w:val="24"/>
                        </w:rPr>
                      </w:pPr>
                      <w:r w:rsidRPr="009D1B6A">
                        <w:rPr>
                          <w:b/>
                          <w:smallCaps/>
                          <w:color w:val="595959" w:themeColor="text1" w:themeTint="A6"/>
                          <w:sz w:val="24"/>
                          <w:szCs w:val="24"/>
                        </w:rPr>
                        <w:t xml:space="preserve"> </w:t>
                      </w:r>
                    </w:p>
                    <w:p w14:paraId="29497E77" w14:textId="56A69D83" w:rsidR="00BC4FD7" w:rsidRDefault="00933658" w:rsidP="003D426D">
                      <w:pPr>
                        <w:spacing w:after="0" w:line="240" w:lineRule="auto"/>
                        <w:rPr>
                          <w:color w:val="595959" w:themeColor="text1" w:themeTint="A6"/>
                          <w:sz w:val="20"/>
                          <w:szCs w:val="20"/>
                        </w:rPr>
                      </w:pPr>
                      <w:r>
                        <w:rPr>
                          <w:b/>
                          <w:smallCaps/>
                          <w:color w:val="595959" w:themeColor="text1" w:themeTint="A6"/>
                          <w:sz w:val="24"/>
                          <w:szCs w:val="24"/>
                        </w:rPr>
                        <w:t>Help</w:t>
                      </w:r>
                      <w:r w:rsidR="009D1B6A">
                        <w:rPr>
                          <w:smallCaps/>
                          <w:color w:val="595959" w:themeColor="text1" w:themeTint="A6"/>
                          <w:sz w:val="24"/>
                          <w:szCs w:val="24"/>
                        </w:rPr>
                        <w:t xml:space="preserve"> </w:t>
                      </w:r>
                      <w:r>
                        <w:rPr>
                          <w:smallCaps/>
                          <w:color w:val="595959" w:themeColor="text1" w:themeTint="A6"/>
                          <w:sz w:val="24"/>
                          <w:szCs w:val="24"/>
                        </w:rPr>
                        <w:t>us ensure safe and fair workplace</w:t>
                      </w:r>
                      <w:r w:rsidR="00A3594C">
                        <w:rPr>
                          <w:smallCaps/>
                          <w:color w:val="595959" w:themeColor="text1" w:themeTint="A6"/>
                          <w:sz w:val="24"/>
                          <w:szCs w:val="24"/>
                        </w:rPr>
                        <w:t>s</w:t>
                      </w:r>
                      <w:r>
                        <w:rPr>
                          <w:smallCaps/>
                          <w:color w:val="595959" w:themeColor="text1" w:themeTint="A6"/>
                          <w:sz w:val="24"/>
                          <w:szCs w:val="24"/>
                        </w:rPr>
                        <w:t xml:space="preserve"> for all teens.</w:t>
                      </w:r>
                    </w:p>
                  </w:txbxContent>
                </v:textbox>
                <w10:wrap anchorx="margin"/>
              </v:shape>
            </w:pict>
          </mc:Fallback>
        </mc:AlternateContent>
      </w:r>
      <w:r w:rsidR="003D426D">
        <w:rPr>
          <w:noProof/>
        </w:rPr>
        <w:drawing>
          <wp:anchor distT="0" distB="0" distL="114300" distR="114300" simplePos="0" relativeHeight="251666432" behindDoc="1" locked="0" layoutInCell="1" allowOverlap="1" wp14:anchorId="53590158" wp14:editId="4F541880">
            <wp:simplePos x="0" y="0"/>
            <wp:positionH relativeFrom="column">
              <wp:posOffset>2488019</wp:posOffset>
            </wp:positionH>
            <wp:positionV relativeFrom="paragraph">
              <wp:posOffset>-177992</wp:posOffset>
            </wp:positionV>
            <wp:extent cx="5552440" cy="3668233"/>
            <wp:effectExtent l="0" t="0" r="0" b="8890"/>
            <wp:wrapNone/>
            <wp:docPr id="1" name="Picture 3" descr="Image of young lady with a mask on, putting up an OPEN sign, that also indicates social distancing and mask wearing requirements, on the door of a sto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8232" cy="3672059"/>
                    </a:xfrm>
                    <a:prstGeom prst="rect">
                      <a:avLst/>
                    </a:prstGeom>
                  </pic:spPr>
                </pic:pic>
              </a:graphicData>
            </a:graphic>
            <wp14:sizeRelH relativeFrom="margin">
              <wp14:pctWidth>0</wp14:pctWidth>
            </wp14:sizeRelH>
            <wp14:sizeRelV relativeFrom="margin">
              <wp14:pctHeight>0</wp14:pctHeight>
            </wp14:sizeRelV>
          </wp:anchor>
        </w:drawing>
      </w:r>
      <w:r w:rsidR="003D426D">
        <w:rPr>
          <w:noProof/>
        </w:rPr>
        <mc:AlternateContent>
          <mc:Choice Requires="wps">
            <w:drawing>
              <wp:anchor distT="0" distB="0" distL="114300" distR="114300" simplePos="0" relativeHeight="251663360" behindDoc="0" locked="0" layoutInCell="1" allowOverlap="1" wp14:anchorId="757A359F" wp14:editId="19521392">
                <wp:simplePos x="0" y="0"/>
                <wp:positionH relativeFrom="margin">
                  <wp:posOffset>12700</wp:posOffset>
                </wp:positionH>
                <wp:positionV relativeFrom="paragraph">
                  <wp:posOffset>-102235</wp:posOffset>
                </wp:positionV>
                <wp:extent cx="2645410" cy="666750"/>
                <wp:effectExtent l="0" t="0" r="2540" b="0"/>
                <wp:wrapNone/>
                <wp:docPr id="53" name="Pentagon 4" descr="Join the Discussion &#10;April/May 2021" title="Image"/>
                <wp:cNvGraphicFramePr/>
                <a:graphic xmlns:a="http://schemas.openxmlformats.org/drawingml/2006/main">
                  <a:graphicData uri="http://schemas.microsoft.com/office/word/2010/wordprocessingShape">
                    <wps:wsp>
                      <wps:cNvSpPr/>
                      <wps:spPr>
                        <a:xfrm>
                          <a:off x="0" y="0"/>
                          <a:ext cx="2645410" cy="666750"/>
                        </a:xfrm>
                        <a:prstGeom prst="homePlate">
                          <a:avLst/>
                        </a:prstGeom>
                        <a:solidFill>
                          <a:srgbClr val="5B9BD5"/>
                        </a:solidFill>
                        <a:ln w="12700" cap="flat" cmpd="sng" algn="ctr">
                          <a:noFill/>
                          <a:prstDash val="solid"/>
                          <a:miter lim="800000"/>
                        </a:ln>
                        <a:effectLst/>
                      </wps:spPr>
                      <wps:txbx>
                        <w:txbxContent>
                          <w:p w14:paraId="31BB0748" w14:textId="341FD26A" w:rsidR="00BC4FD7" w:rsidRDefault="00492636"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JOIN THE DISCUSSION</w:t>
                            </w:r>
                            <w:r w:rsidR="00F32BCF">
                              <w:rPr>
                                <w:rFonts w:ascii="Times New Roman" w:eastAsiaTheme="majorEastAsia" w:hAnsi="Times New Roman" w:cs="Times New Roman"/>
                                <w:i/>
                                <w:color w:val="FFFFFF" w:themeColor="background1"/>
                                <w:sz w:val="26"/>
                                <w:szCs w:val="26"/>
                              </w:rPr>
                              <w:t>!</w:t>
                            </w:r>
                          </w:p>
                          <w:p w14:paraId="6F1323C1" w14:textId="14A47546" w:rsidR="00BC4FD7" w:rsidRPr="00F156BC" w:rsidRDefault="00BC4FD7"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April</w:t>
                            </w:r>
                            <w:r w:rsidR="00F869AF">
                              <w:rPr>
                                <w:rFonts w:ascii="Times New Roman" w:eastAsiaTheme="majorEastAsia" w:hAnsi="Times New Roman" w:cs="Times New Roman"/>
                                <w:i/>
                                <w:color w:val="FFFFFF" w:themeColor="background1"/>
                                <w:sz w:val="26"/>
                                <w:szCs w:val="26"/>
                              </w:rPr>
                              <w:t xml:space="preserve"> 19 - April 30, </w:t>
                            </w:r>
                            <w:r w:rsidR="009956E9">
                              <w:rPr>
                                <w:rFonts w:ascii="Times New Roman" w:eastAsiaTheme="majorEastAsia" w:hAnsi="Times New Roman" w:cs="Times New Roman"/>
                                <w:i/>
                                <w:color w:val="FFFFFF" w:themeColor="background1"/>
                                <w:sz w:val="26"/>
                                <w:szCs w:val="26"/>
                              </w:rPr>
                              <w:t>2021</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A359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7" type="#_x0000_t15" alt="Title: Image - Description: Join the Discussion &#10;April/May 2021" style="position:absolute;margin-left:1pt;margin-top:-8.05pt;width:208.3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" adj="18878" fillcolor="#5b9bd5" stroked="f" strokeweight="1pt">
                <v:textbox inset="28.8pt,0,14.4pt,0">
                  <w:txbxContent>
                    <w:p w14:paraId="31BB0748" w14:textId="341FD26A" w:rsidR="00BC4FD7" w:rsidRDefault="00492636"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JOIN THE DISCUSSION</w:t>
                      </w:r>
                      <w:r w:rsidR="00F32BCF">
                        <w:rPr>
                          <w:rFonts w:ascii="Times New Roman" w:eastAsiaTheme="majorEastAsia" w:hAnsi="Times New Roman" w:cs="Times New Roman"/>
                          <w:i/>
                          <w:color w:val="FFFFFF" w:themeColor="background1"/>
                          <w:sz w:val="26"/>
                          <w:szCs w:val="26"/>
                        </w:rPr>
                        <w:t>!</w:t>
                      </w:r>
                    </w:p>
                    <w:p w14:paraId="6F1323C1" w14:textId="14A47546" w:rsidR="00BC4FD7" w:rsidRPr="00F156BC" w:rsidRDefault="00BC4FD7" w:rsidP="00BC4FD7">
                      <w:pPr>
                        <w:pStyle w:val="NoSpacing"/>
                        <w:jc w:val="center"/>
                        <w:rPr>
                          <w:rFonts w:ascii="Times New Roman" w:eastAsiaTheme="majorEastAsia" w:hAnsi="Times New Roman" w:cs="Times New Roman"/>
                          <w:i/>
                          <w:color w:val="FFFFFF" w:themeColor="background1"/>
                          <w:sz w:val="26"/>
                          <w:szCs w:val="26"/>
                        </w:rPr>
                      </w:pPr>
                      <w:r>
                        <w:rPr>
                          <w:rFonts w:ascii="Times New Roman" w:eastAsiaTheme="majorEastAsia" w:hAnsi="Times New Roman" w:cs="Times New Roman"/>
                          <w:i/>
                          <w:color w:val="FFFFFF" w:themeColor="background1"/>
                          <w:sz w:val="26"/>
                          <w:szCs w:val="26"/>
                        </w:rPr>
                        <w:t>April</w:t>
                      </w:r>
                      <w:r w:rsidR="00F869AF">
                        <w:rPr>
                          <w:rFonts w:ascii="Times New Roman" w:eastAsiaTheme="majorEastAsia" w:hAnsi="Times New Roman" w:cs="Times New Roman"/>
                          <w:i/>
                          <w:color w:val="FFFFFF" w:themeColor="background1"/>
                          <w:sz w:val="26"/>
                          <w:szCs w:val="26"/>
                        </w:rPr>
                        <w:t xml:space="preserve"> 19 - April 30, </w:t>
                      </w:r>
                      <w:r w:rsidR="009956E9">
                        <w:rPr>
                          <w:rFonts w:ascii="Times New Roman" w:eastAsiaTheme="majorEastAsia" w:hAnsi="Times New Roman" w:cs="Times New Roman"/>
                          <w:i/>
                          <w:color w:val="FFFFFF" w:themeColor="background1"/>
                          <w:sz w:val="26"/>
                          <w:szCs w:val="26"/>
                        </w:rPr>
                        <w:t>2021</w:t>
                      </w:r>
                    </w:p>
                  </w:txbxContent>
                </v:textbox>
                <w10:wrap anchorx="margin"/>
              </v:shape>
            </w:pict>
          </mc:Fallback>
        </mc:AlternateContent>
      </w:r>
      <w:r w:rsidR="00BC4FD7">
        <w:t xml:space="preserve">                                                              </w:t>
      </w:r>
    </w:p>
    <w:p w14:paraId="4FC99D94" w14:textId="77777777" w:rsidR="00BC4FD7" w:rsidRDefault="00BC4FD7"/>
    <w:p w14:paraId="04AF23CA" w14:textId="77777777" w:rsidR="00BC4FD7" w:rsidRDefault="00BC4FD7"/>
    <w:p w14:paraId="4DFCBADF" w14:textId="77777777" w:rsidR="00BC4FD7" w:rsidRDefault="00BC4FD7"/>
    <w:p w14:paraId="7399E994" w14:textId="77777777" w:rsidR="00BC4FD7" w:rsidRDefault="00BC4FD7"/>
    <w:p w14:paraId="72A2DA88" w14:textId="77777777" w:rsidR="00BC4FD7" w:rsidRDefault="00BC4FD7"/>
    <w:p w14:paraId="6CA698B4" w14:textId="77777777" w:rsidR="00BC4FD7" w:rsidRDefault="00BC4FD7"/>
    <w:p w14:paraId="4E3D10A0" w14:textId="77777777" w:rsidR="00BC4FD7" w:rsidRDefault="00BC4FD7"/>
    <w:p w14:paraId="17B39EDF" w14:textId="77777777" w:rsidR="00BC4FD7" w:rsidRDefault="00BC4FD7"/>
    <w:p w14:paraId="60E29532" w14:textId="77777777" w:rsidR="00BC4FD7" w:rsidRDefault="00BC4FD7"/>
    <w:p w14:paraId="6F82843D" w14:textId="77777777" w:rsidR="00BC4FD7" w:rsidRDefault="00BC4FD7"/>
    <w:p w14:paraId="7D1819A2" w14:textId="77777777" w:rsidR="00BC4FD7" w:rsidRDefault="00BC4FD7"/>
    <w:p w14:paraId="68231461" w14:textId="77777777" w:rsidR="007E7445" w:rsidRDefault="007E7445" w:rsidP="00C0069D">
      <w:pPr>
        <w:tabs>
          <w:tab w:val="left" w:pos="1039"/>
          <w:tab w:val="left" w:pos="1773"/>
        </w:tabs>
        <w:ind w:left="720"/>
        <w:rPr>
          <w:bCs/>
        </w:rPr>
      </w:pPr>
    </w:p>
    <w:p w14:paraId="3F36DA57" w14:textId="3D7F78F8" w:rsidR="00C0069D" w:rsidRPr="007E7445" w:rsidRDefault="00933658" w:rsidP="00C0069D">
      <w:pPr>
        <w:tabs>
          <w:tab w:val="left" w:pos="1039"/>
          <w:tab w:val="left" w:pos="1773"/>
        </w:tabs>
        <w:ind w:left="720"/>
        <w:rPr>
          <w:b/>
        </w:rPr>
      </w:pPr>
      <w:r w:rsidRPr="007E7445">
        <w:rPr>
          <w:bCs/>
        </w:rPr>
        <w:t xml:space="preserve">The </w:t>
      </w:r>
      <w:r w:rsidRPr="007E7445">
        <w:rPr>
          <w:i/>
          <w:iCs/>
        </w:rPr>
        <w:t xml:space="preserve">Empowering Teens in Their Workplaces Online </w:t>
      </w:r>
      <w:r w:rsidRPr="007E7445">
        <w:rPr>
          <w:bCs/>
          <w:i/>
          <w:iCs/>
        </w:rPr>
        <w:t xml:space="preserve">Dialogue </w:t>
      </w:r>
      <w:r w:rsidRPr="007E7445">
        <w:rPr>
          <w:bCs/>
          <w:iCs/>
        </w:rPr>
        <w:t>is designed</w:t>
      </w:r>
      <w:r w:rsidRPr="007E7445">
        <w:rPr>
          <w:bCs/>
          <w:i/>
          <w:iCs/>
        </w:rPr>
        <w:t xml:space="preserve"> </w:t>
      </w:r>
      <w:r w:rsidR="009C22EF" w:rsidRPr="007E7445">
        <w:t xml:space="preserve">to </w:t>
      </w:r>
      <w:r w:rsidR="00E30EDA">
        <w:t xml:space="preserve">bring teens, parents, caring adults, and employers together in a conversation around </w:t>
      </w:r>
      <w:r w:rsidR="009C22EF" w:rsidRPr="007E7445">
        <w:t>promot</w:t>
      </w:r>
      <w:r w:rsidR="00E30EDA">
        <w:t>ing</w:t>
      </w:r>
      <w:r w:rsidR="009C22EF" w:rsidRPr="007E7445">
        <w:t xml:space="preserve"> positive and safe work experience</w:t>
      </w:r>
      <w:r w:rsidR="00E30EDA">
        <w:t>s</w:t>
      </w:r>
      <w:r w:rsidR="009C22EF" w:rsidRPr="007E7445">
        <w:t xml:space="preserve"> for teens. </w:t>
      </w:r>
      <w:r w:rsidR="00E30EDA">
        <w:t xml:space="preserve">Share </w:t>
      </w:r>
      <w:r w:rsidR="002C6F7A" w:rsidRPr="007E7445">
        <w:t>your ideas on the best ways to engage and educate current and prospective teen workers about workplace</w:t>
      </w:r>
      <w:r w:rsidR="009D1B6A" w:rsidRPr="007E7445">
        <w:t xml:space="preserve"> rights, workplace hazards and exposure controls, and other related concerns for teens, </w:t>
      </w:r>
      <w:r w:rsidR="002C6F7A" w:rsidRPr="007E7445">
        <w:t xml:space="preserve">including through social media. </w:t>
      </w:r>
    </w:p>
    <w:p w14:paraId="43E254CA" w14:textId="116B9167" w:rsidR="00933658" w:rsidRPr="007E7445" w:rsidRDefault="00C0069D" w:rsidP="00933658">
      <w:pPr>
        <w:tabs>
          <w:tab w:val="left" w:pos="270"/>
        </w:tabs>
        <w:spacing w:after="0" w:line="240" w:lineRule="auto"/>
        <w:ind w:left="360"/>
        <w:jc w:val="center"/>
        <w:rPr>
          <w:b/>
        </w:rPr>
      </w:pPr>
      <w:r w:rsidRPr="007E7445">
        <w:rPr>
          <w:b/>
        </w:rPr>
        <w:t>WHO CAN PARTICIPATE</w:t>
      </w:r>
    </w:p>
    <w:p w14:paraId="5CDB90B7" w14:textId="77777777" w:rsidR="00F1220F" w:rsidRPr="007E7445" w:rsidRDefault="00F1220F" w:rsidP="00933658">
      <w:pPr>
        <w:tabs>
          <w:tab w:val="left" w:pos="270"/>
        </w:tabs>
        <w:spacing w:after="0" w:line="240" w:lineRule="auto"/>
        <w:ind w:left="360"/>
        <w:jc w:val="center"/>
        <w:rPr>
          <w:b/>
        </w:rPr>
      </w:pPr>
    </w:p>
    <w:p w14:paraId="6E4B9352" w14:textId="6DE3E3D5" w:rsidR="00933658" w:rsidRPr="007E7445" w:rsidRDefault="00933658" w:rsidP="00B64317">
      <w:pPr>
        <w:pStyle w:val="ListParagraph"/>
        <w:numPr>
          <w:ilvl w:val="0"/>
          <w:numId w:val="4"/>
        </w:numPr>
        <w:tabs>
          <w:tab w:val="left" w:pos="270"/>
          <w:tab w:val="left" w:pos="2790"/>
        </w:tabs>
        <w:spacing w:after="0" w:line="240" w:lineRule="auto"/>
        <w:ind w:left="2160"/>
      </w:pPr>
      <w:r w:rsidRPr="007E7445">
        <w:t>Teens ages 14 – 19 who are employed or will become e</w:t>
      </w:r>
      <w:r w:rsidR="00F32BCF">
        <w:t>mployed in temporary jobs year-</w:t>
      </w:r>
      <w:r w:rsidRPr="007E7445">
        <w:t>round</w:t>
      </w:r>
    </w:p>
    <w:p w14:paraId="645F9EA2"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Parents, Family Members, and Any Caring Adults</w:t>
      </w:r>
    </w:p>
    <w:p w14:paraId="435591C8"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Teachers</w:t>
      </w:r>
    </w:p>
    <w:p w14:paraId="44C672D5"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Youth Services Professionals</w:t>
      </w:r>
    </w:p>
    <w:p w14:paraId="0C3032AB" w14:textId="77777777" w:rsidR="00933658" w:rsidRPr="007E7445" w:rsidRDefault="00933658" w:rsidP="00933658">
      <w:pPr>
        <w:pStyle w:val="ListParagraph"/>
        <w:numPr>
          <w:ilvl w:val="0"/>
          <w:numId w:val="4"/>
        </w:numPr>
        <w:tabs>
          <w:tab w:val="left" w:pos="270"/>
          <w:tab w:val="left" w:pos="2790"/>
        </w:tabs>
        <w:spacing w:after="0" w:line="240" w:lineRule="auto"/>
        <w:ind w:left="2160"/>
      </w:pPr>
      <w:r w:rsidRPr="007E7445">
        <w:t>Employers</w:t>
      </w:r>
    </w:p>
    <w:p w14:paraId="30148311" w14:textId="77777777" w:rsidR="00933658" w:rsidRPr="007E7445" w:rsidRDefault="00933658" w:rsidP="00933658">
      <w:pPr>
        <w:spacing w:after="0" w:line="240" w:lineRule="auto"/>
        <w:jc w:val="center"/>
        <w:rPr>
          <w:rFonts w:cstheme="minorHAnsi"/>
          <w:b/>
        </w:rPr>
      </w:pPr>
    </w:p>
    <w:p w14:paraId="1DF4FED1" w14:textId="57A79DCF" w:rsidR="00933658" w:rsidRPr="007E7445" w:rsidRDefault="004421AD" w:rsidP="00933658">
      <w:pPr>
        <w:spacing w:after="0" w:line="240" w:lineRule="auto"/>
        <w:jc w:val="center"/>
        <w:rPr>
          <w:rFonts w:cstheme="minorHAnsi"/>
          <w:b/>
        </w:rPr>
      </w:pPr>
      <w:r w:rsidRPr="007E7445">
        <w:rPr>
          <w:rFonts w:cstheme="minorHAnsi"/>
          <w:b/>
        </w:rPr>
        <w:t xml:space="preserve">         </w:t>
      </w:r>
      <w:r w:rsidR="00C0069D" w:rsidRPr="007E7445">
        <w:rPr>
          <w:rFonts w:cstheme="minorHAnsi"/>
          <w:b/>
        </w:rPr>
        <w:t>HOW TO PARTICIPATE</w:t>
      </w:r>
    </w:p>
    <w:p w14:paraId="51F7BD37" w14:textId="2822CBFC" w:rsidR="00C0069D" w:rsidRPr="00C0069D" w:rsidRDefault="00C0069D" w:rsidP="00933658">
      <w:pPr>
        <w:spacing w:after="0" w:line="240" w:lineRule="auto"/>
        <w:jc w:val="center"/>
        <w:rPr>
          <w:rFonts w:cstheme="minorHAnsi"/>
          <w:b/>
        </w:rPr>
      </w:pPr>
    </w:p>
    <w:p w14:paraId="59F856B1" w14:textId="4B4AA663" w:rsidR="00C0069D" w:rsidRPr="00C0069D" w:rsidRDefault="004421AD" w:rsidP="00933658">
      <w:pPr>
        <w:spacing w:after="0" w:line="240" w:lineRule="auto"/>
        <w:jc w:val="center"/>
        <w:rPr>
          <w:rFonts w:cstheme="minorHAnsi"/>
          <w:b/>
        </w:rPr>
      </w:pPr>
      <w:r>
        <w:rPr>
          <w:rFonts w:cstheme="minorHAnsi"/>
          <w:b/>
        </w:rPr>
        <w:t xml:space="preserve">         </w:t>
      </w:r>
      <w:r w:rsidR="00C0069D">
        <w:rPr>
          <w:rFonts w:cstheme="minorHAnsi"/>
          <w:b/>
          <w:noProof/>
        </w:rPr>
        <w:drawing>
          <wp:inline distT="0" distB="0" distL="0" distR="0" wp14:anchorId="1EAC300A" wp14:editId="46E1F8D7">
            <wp:extent cx="5486400" cy="308344"/>
            <wp:effectExtent l="0" t="38100" r="19050" b="34925"/>
            <wp:docPr id="4" name="Diagram 4" descr="Share Comment, Vote" title="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E21782" w14:textId="77777777" w:rsidR="00560B83" w:rsidRPr="007E7445" w:rsidRDefault="00560B83" w:rsidP="00933658">
      <w:pPr>
        <w:spacing w:after="0" w:line="240" w:lineRule="auto"/>
        <w:jc w:val="center"/>
        <w:rPr>
          <w:rFonts w:cstheme="minorHAnsi"/>
          <w:b/>
          <w:sz w:val="20"/>
          <w:szCs w:val="20"/>
        </w:rPr>
      </w:pPr>
    </w:p>
    <w:p w14:paraId="1556A03A" w14:textId="33FF632E" w:rsidR="00E838F6" w:rsidRPr="006B6EC6" w:rsidRDefault="007E7445" w:rsidP="00C0069D">
      <w:pPr>
        <w:tabs>
          <w:tab w:val="left" w:pos="270"/>
          <w:tab w:val="left" w:pos="2880"/>
          <w:tab w:val="left" w:pos="3960"/>
        </w:tabs>
        <w:spacing w:after="0" w:line="240" w:lineRule="auto"/>
        <w:ind w:left="360"/>
        <w:jc w:val="center"/>
        <w:rPr>
          <w:rFonts w:cstheme="minorHAnsi"/>
        </w:rPr>
      </w:pPr>
      <w:r w:rsidRPr="007E7445">
        <w:rPr>
          <w:noProof/>
        </w:rPr>
        <mc:AlternateContent>
          <mc:Choice Requires="wps">
            <w:drawing>
              <wp:anchor distT="91440" distB="91440" distL="114300" distR="114300" simplePos="0" relativeHeight="251665408" behindDoc="0" locked="0" layoutInCell="1" allowOverlap="1" wp14:anchorId="6F4F8108" wp14:editId="1FADDFE0">
                <wp:simplePos x="0" y="0"/>
                <wp:positionH relativeFrom="page">
                  <wp:align>center</wp:align>
                </wp:positionH>
                <wp:positionV relativeFrom="paragraph">
                  <wp:posOffset>735965</wp:posOffset>
                </wp:positionV>
                <wp:extent cx="7421879" cy="589279"/>
                <wp:effectExtent l="0" t="0" r="0" b="1905"/>
                <wp:wrapTopAndBottom/>
                <wp:docPr id="307" name="Text Box 2" descr="For additional information or questions, please contact Tina Jones, OSHA – Office of Outreach Services and Alliances, at Jones.Tina@dol.gov." title="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79" cy="589279"/>
                        </a:xfrm>
                        <a:prstGeom prst="rect">
                          <a:avLst/>
                        </a:prstGeom>
                        <a:noFill/>
                        <a:ln w="9525">
                          <a:noFill/>
                          <a:miter lim="800000"/>
                          <a:headEnd/>
                          <a:tailEnd/>
                        </a:ln>
                      </wps:spPr>
                      <wps:txbx>
                        <w:txbxContent>
                          <w:p w14:paraId="2395AA7E" w14:textId="217F7038" w:rsidR="006B6EC6" w:rsidRPr="009F60CB" w:rsidRDefault="006B6EC6" w:rsidP="00F32BCF">
                            <w:pPr>
                              <w:pBdr>
                                <w:top w:val="single" w:sz="24" w:space="8" w:color="E84C22" w:themeColor="accent1"/>
                                <w:bottom w:val="single" w:sz="24" w:space="8" w:color="E84C22" w:themeColor="accent1"/>
                              </w:pBdr>
                              <w:spacing w:after="0"/>
                              <w:jc w:val="center"/>
                              <w:rPr>
                                <w:i/>
                                <w:iCs/>
                                <w:color w:val="E84C22" w:themeColor="accent1"/>
                                <w:sz w:val="20"/>
                                <w:szCs w:val="20"/>
                              </w:rPr>
                            </w:pPr>
                            <w:r w:rsidRPr="009F60CB">
                              <w:rPr>
                                <w:i/>
                                <w:iCs/>
                                <w:color w:val="E84C22" w:themeColor="accent1"/>
                                <w:sz w:val="20"/>
                                <w:szCs w:val="20"/>
                              </w:rPr>
                              <w:t xml:space="preserve">For additional information or questions, please contact </w:t>
                            </w:r>
                            <w:r w:rsidR="00557A15">
                              <w:rPr>
                                <w:i/>
                                <w:iCs/>
                                <w:color w:val="E84C22" w:themeColor="accent1"/>
                                <w:sz w:val="20"/>
                                <w:szCs w:val="20"/>
                              </w:rPr>
                              <w:t>Shaharazade Thompkins-Lewis</w:t>
                            </w:r>
                            <w:r w:rsidRPr="009F60CB">
                              <w:rPr>
                                <w:i/>
                                <w:iCs/>
                                <w:color w:val="E84C22" w:themeColor="accent1"/>
                                <w:sz w:val="20"/>
                                <w:szCs w:val="20"/>
                              </w:rPr>
                              <w:t>, OSHA – Office of Outreach Services and Alliances,</w:t>
                            </w:r>
                            <w:r w:rsidR="00F32BCF">
                              <w:rPr>
                                <w:i/>
                                <w:iCs/>
                                <w:color w:val="E84C22" w:themeColor="accent1"/>
                                <w:sz w:val="20"/>
                                <w:szCs w:val="20"/>
                              </w:rPr>
                              <w:t xml:space="preserve"> </w:t>
                            </w:r>
                            <w:r w:rsidRPr="009F60CB">
                              <w:rPr>
                                <w:i/>
                                <w:iCs/>
                                <w:color w:val="E84C22" w:themeColor="accent1"/>
                                <w:sz w:val="20"/>
                                <w:szCs w:val="20"/>
                              </w:rPr>
                              <w:t xml:space="preserve">at </w:t>
                            </w:r>
                            <w:r w:rsidR="00557A15">
                              <w:rPr>
                                <w:i/>
                                <w:iCs/>
                                <w:color w:val="E84C22" w:themeColor="accent1"/>
                                <w:sz w:val="20"/>
                                <w:szCs w:val="20"/>
                                <w:u w:val="single"/>
                              </w:rPr>
                              <w:t>Thompkins-Lewis.Shaharazade</w:t>
                            </w:r>
                            <w:r w:rsidRPr="009F60CB">
                              <w:rPr>
                                <w:i/>
                                <w:iCs/>
                                <w:color w:val="E84C22" w:themeColor="accent1"/>
                                <w:sz w:val="20"/>
                                <w:szCs w:val="20"/>
                                <w:u w:val="single"/>
                              </w:rPr>
                              <w:t>@dol.gov</w:t>
                            </w:r>
                            <w:r w:rsidRPr="009F60CB">
                              <w:rPr>
                                <w:i/>
                                <w:iCs/>
                                <w:color w:val="E84C22" w:themeColor="accen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F8108" id="Text Box 2" o:spid="_x0000_s1028" type="#_x0000_t202" alt="Title: Text - Description: For additional information or questions, please contact Tina Jones, OSHA – Office of Outreach Services and Alliances, at Jones.Tina@dol.gov." style="position:absolute;left:0;text-align:left;margin-left:0;margin-top:57.95pt;width:584.4pt;height:46.4pt;z-index:251665408;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" filled="f" stroked="f">
                <v:textbox>
                  <w:txbxContent>
                    <w:p w14:paraId="2395AA7E" w14:textId="217F7038" w:rsidR="006B6EC6" w:rsidRPr="009F60CB" w:rsidRDefault="006B6EC6" w:rsidP="00F32BCF">
                      <w:pPr>
                        <w:pBdr>
                          <w:top w:val="single" w:sz="24" w:space="8" w:color="E84C22" w:themeColor="accent1"/>
                          <w:bottom w:val="single" w:sz="24" w:space="8" w:color="E84C22" w:themeColor="accent1"/>
                        </w:pBdr>
                        <w:spacing w:after="0"/>
                        <w:jc w:val="center"/>
                        <w:rPr>
                          <w:i/>
                          <w:iCs/>
                          <w:color w:val="E84C22" w:themeColor="accent1"/>
                          <w:sz w:val="20"/>
                          <w:szCs w:val="20"/>
                        </w:rPr>
                      </w:pPr>
                      <w:r w:rsidRPr="009F60CB">
                        <w:rPr>
                          <w:i/>
                          <w:iCs/>
                          <w:color w:val="E84C22" w:themeColor="accent1"/>
                          <w:sz w:val="20"/>
                          <w:szCs w:val="20"/>
                        </w:rPr>
                        <w:t xml:space="preserve">For additional information or questions, please contact </w:t>
                      </w:r>
                      <w:r w:rsidR="00557A15">
                        <w:rPr>
                          <w:i/>
                          <w:iCs/>
                          <w:color w:val="E84C22" w:themeColor="accent1"/>
                          <w:sz w:val="20"/>
                          <w:szCs w:val="20"/>
                        </w:rPr>
                        <w:t>Shaharazade Thompkins-Lewis</w:t>
                      </w:r>
                      <w:r w:rsidRPr="009F60CB">
                        <w:rPr>
                          <w:i/>
                          <w:iCs/>
                          <w:color w:val="E84C22" w:themeColor="accent1"/>
                          <w:sz w:val="20"/>
                          <w:szCs w:val="20"/>
                        </w:rPr>
                        <w:t>, OSHA – Office of Outreach Services and Alliances,</w:t>
                      </w:r>
                      <w:r w:rsidR="00F32BCF">
                        <w:rPr>
                          <w:i/>
                          <w:iCs/>
                          <w:color w:val="E84C22" w:themeColor="accent1"/>
                          <w:sz w:val="20"/>
                          <w:szCs w:val="20"/>
                        </w:rPr>
                        <w:t xml:space="preserve"> </w:t>
                      </w:r>
                      <w:r w:rsidRPr="009F60CB">
                        <w:rPr>
                          <w:i/>
                          <w:iCs/>
                          <w:color w:val="E84C22" w:themeColor="accent1"/>
                          <w:sz w:val="20"/>
                          <w:szCs w:val="20"/>
                        </w:rPr>
                        <w:t xml:space="preserve">at </w:t>
                      </w:r>
                      <w:r w:rsidR="00557A15">
                        <w:rPr>
                          <w:i/>
                          <w:iCs/>
                          <w:color w:val="E84C22" w:themeColor="accent1"/>
                          <w:sz w:val="20"/>
                          <w:szCs w:val="20"/>
                          <w:u w:val="single"/>
                        </w:rPr>
                        <w:t>Thompkins-Lewis.Shaharazade</w:t>
                      </w:r>
                      <w:r w:rsidRPr="009F60CB">
                        <w:rPr>
                          <w:i/>
                          <w:iCs/>
                          <w:color w:val="E84C22" w:themeColor="accent1"/>
                          <w:sz w:val="20"/>
                          <w:szCs w:val="20"/>
                          <w:u w:val="single"/>
                        </w:rPr>
                        <w:t>@dol.gov</w:t>
                      </w:r>
                      <w:r w:rsidRPr="009F60CB">
                        <w:rPr>
                          <w:i/>
                          <w:iCs/>
                          <w:color w:val="E84C22" w:themeColor="accent1"/>
                          <w:sz w:val="20"/>
                          <w:szCs w:val="20"/>
                        </w:rPr>
                        <w:t>.</w:t>
                      </w:r>
                    </w:p>
                  </w:txbxContent>
                </v:textbox>
                <w10:wrap type="topAndBottom" anchorx="page"/>
              </v:shape>
            </w:pict>
          </mc:Fallback>
        </mc:AlternateContent>
      </w:r>
      <w:r w:rsidR="00F32BCF">
        <w:t xml:space="preserve">Register at </w:t>
      </w:r>
      <w:hyperlink r:id="rId16" w:history="1">
        <w:r w:rsidR="00870A63">
          <w:rPr>
            <w:rStyle w:val="Hyperlink"/>
          </w:rPr>
          <w:t>teenworkers.ideascale.com</w:t>
        </w:r>
      </w:hyperlink>
      <w:r w:rsidR="00594371">
        <w:t xml:space="preserve">. </w:t>
      </w:r>
      <w:r w:rsidR="00F62FEF">
        <w:t xml:space="preserve">From April 19 to April 30, </w:t>
      </w:r>
      <w:r w:rsidR="00F32BCF">
        <w:t>s</w:t>
      </w:r>
      <w:r w:rsidR="00773B58" w:rsidRPr="007E7445">
        <w:t>hare your ideas, and comment and vote on ideas submitted by others on how DOL can best provide teen workers, employers, and other influential adults with the resources they need</w:t>
      </w:r>
      <w:r w:rsidR="00C0069D" w:rsidRPr="007E7445">
        <w:t xml:space="preserve"> </w:t>
      </w:r>
      <w:r w:rsidR="00773B58" w:rsidRPr="007E7445">
        <w:t>to ensure the workplace</w:t>
      </w:r>
      <w:r w:rsidRPr="007E7445">
        <w:t xml:space="preserve"> is a safe and fair environment for teens, includin</w:t>
      </w:r>
      <w:bookmarkStart w:id="0" w:name="_GoBack"/>
      <w:bookmarkEnd w:id="0"/>
      <w:r w:rsidRPr="007E7445">
        <w:t>g teens with disabilities</w:t>
      </w:r>
      <w:r w:rsidR="00773B58" w:rsidRPr="007E7445">
        <w:t>.</w:t>
      </w:r>
      <w:r w:rsidR="00C0069D">
        <w:t xml:space="preserve"> </w:t>
      </w:r>
      <w:r w:rsidR="006B6EC6">
        <w:rPr>
          <w:noProof/>
        </w:rPr>
        <w:drawing>
          <wp:inline distT="0" distB="0" distL="0" distR="0" wp14:anchorId="5D980068" wp14:editId="2B547458">
            <wp:extent cx="6856752" cy="771276"/>
            <wp:effectExtent l="0" t="0" r="1270" b="0"/>
            <wp:docPr id="13" name="Picture 13" descr="Logos for the following agencies/organizations: OSHA's Alliance Program, National Institute for Occupational Safety and Health, U.S. Department of Labor's Wage and Hour Division, CareerSafe, American Industrial Hygiene Association, American Society of Safety Professionals, Board of Certified Safety Professionals, The Center for Construction Research and Training, and the National Safety Council.  " title="Sponsoring Agencies and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keholder Logos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45538" cy="781263"/>
                    </a:xfrm>
                    <a:prstGeom prst="rect">
                      <a:avLst/>
                    </a:prstGeom>
                  </pic:spPr>
                </pic:pic>
              </a:graphicData>
            </a:graphic>
          </wp:inline>
        </w:drawing>
      </w:r>
    </w:p>
    <w:sectPr w:rsidR="00E838F6" w:rsidRPr="006B6EC6" w:rsidSect="00276F75">
      <w:headerReference w:type="default" r:id="rId18"/>
      <w:pgSz w:w="12240" w:h="15840"/>
      <w:pgMar w:top="0" w:right="54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CEF50" w14:textId="77777777" w:rsidR="009D30F9" w:rsidRDefault="009D30F9" w:rsidP="00BC4FD7">
      <w:pPr>
        <w:spacing w:after="0" w:line="240" w:lineRule="auto"/>
      </w:pPr>
      <w:r>
        <w:separator/>
      </w:r>
    </w:p>
  </w:endnote>
  <w:endnote w:type="continuationSeparator" w:id="0">
    <w:p w14:paraId="56562DAE" w14:textId="77777777" w:rsidR="009D30F9" w:rsidRDefault="009D30F9" w:rsidP="00BC4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D5DBA" w14:textId="77777777" w:rsidR="009D30F9" w:rsidRDefault="009D30F9" w:rsidP="00BC4FD7">
      <w:pPr>
        <w:spacing w:after="0" w:line="240" w:lineRule="auto"/>
      </w:pPr>
      <w:r>
        <w:separator/>
      </w:r>
    </w:p>
  </w:footnote>
  <w:footnote w:type="continuationSeparator" w:id="0">
    <w:p w14:paraId="228B39ED" w14:textId="77777777" w:rsidR="009D30F9" w:rsidRDefault="009D30F9" w:rsidP="00BC4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4E36A" w14:textId="77777777" w:rsidR="00BC4FD7" w:rsidRDefault="00BC4FD7">
    <w:pPr>
      <w:pStyle w:val="Header"/>
    </w:pPr>
    <w:r>
      <w:rPr>
        <w:noProof/>
      </w:rPr>
      <mc:AlternateContent>
        <mc:Choice Requires="wps">
          <w:drawing>
            <wp:anchor distT="0" distB="0" distL="118745" distR="118745" simplePos="0" relativeHeight="251659264" behindDoc="1" locked="0" layoutInCell="1" allowOverlap="0" wp14:anchorId="30FEDC07" wp14:editId="3C4BB35D">
              <wp:simplePos x="0" y="0"/>
              <wp:positionH relativeFrom="margin">
                <wp:align>left</wp:align>
              </wp:positionH>
              <wp:positionV relativeFrom="page">
                <wp:posOffset>7952</wp:posOffset>
              </wp:positionV>
              <wp:extent cx="7773670" cy="548640"/>
              <wp:effectExtent l="0" t="0" r="0" b="3810"/>
              <wp:wrapSquare wrapText="bothSides"/>
              <wp:docPr id="197" name="Rectangle 197"/>
              <wp:cNvGraphicFramePr/>
              <a:graphic xmlns:a="http://schemas.openxmlformats.org/drawingml/2006/main">
                <a:graphicData uri="http://schemas.microsoft.com/office/word/2010/wordprocessingShape">
                  <wps:wsp>
                    <wps:cNvSpPr/>
                    <wps:spPr>
                      <a:xfrm>
                        <a:off x="0" y="0"/>
                        <a:ext cx="7773670" cy="548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4"/>
                              <w:szCs w:val="4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D08871E" w14:textId="77777777" w:rsidR="00BC4FD7" w:rsidRPr="00BC4FD7" w:rsidRDefault="00BC4FD7">
                              <w:pPr>
                                <w:pStyle w:val="Header"/>
                                <w:tabs>
                                  <w:tab w:val="clear" w:pos="4680"/>
                                  <w:tab w:val="clear" w:pos="9360"/>
                                </w:tabs>
                                <w:jc w:val="center"/>
                                <w:rPr>
                                  <w:caps/>
                                  <w:color w:val="FFFFFF" w:themeColor="background1"/>
                                  <w:sz w:val="44"/>
                                  <w:szCs w:val="44"/>
                                </w:rPr>
                              </w:pPr>
                              <w:r w:rsidRPr="00BC4FD7">
                                <w:rPr>
                                  <w:caps/>
                                  <w:color w:val="FFFFFF" w:themeColor="background1"/>
                                  <w:sz w:val="44"/>
                                  <w:szCs w:val="44"/>
                                </w:rPr>
                                <w:t>eMPOWERING tEENS IN THEIR WORKPLACES</w:t>
                              </w:r>
                              <w:r w:rsidR="00492636">
                                <w:rPr>
                                  <w:caps/>
                                  <w:color w:val="FFFFFF" w:themeColor="background1"/>
                                  <w:sz w:val="44"/>
                                  <w:szCs w:val="44"/>
                                </w:rPr>
                                <w:t xml:space="preserve"> ONLINE DIALOGUE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FEDC07" id="Rectangle 197" o:spid="_x0000_s1029" style="position:absolute;margin-left:0;margin-top:.65pt;width:612.1pt;height:43.2pt;z-index:-251657216;visibility:visible;mso-wrap-style:square;mso-width-percent:0;mso-height-percent:0;mso-wrap-distance-left:9.35pt;mso-wrap-distance-top:0;mso-wrap-distance-right:9.35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" o:allowoverlap="f" fillcolor="#e84c22 [3204]" stroked="f" strokeweight="1pt">
              <v:textbox>
                <w:txbxContent>
                  <w:sdt>
                    <w:sdtPr>
                      <w:rPr>
                        <w:caps/>
                        <w:color w:val="FFFFFF" w:themeColor="background1"/>
                        <w:sz w:val="44"/>
                        <w:szCs w:val="4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D08871E" w14:textId="77777777" w:rsidR="00BC4FD7" w:rsidRPr="00BC4FD7" w:rsidRDefault="00BC4FD7">
                        <w:pPr>
                          <w:pStyle w:val="Header"/>
                          <w:tabs>
                            <w:tab w:val="clear" w:pos="4680"/>
                            <w:tab w:val="clear" w:pos="9360"/>
                          </w:tabs>
                          <w:jc w:val="center"/>
                          <w:rPr>
                            <w:caps/>
                            <w:color w:val="FFFFFF" w:themeColor="background1"/>
                            <w:sz w:val="44"/>
                            <w:szCs w:val="44"/>
                          </w:rPr>
                        </w:pPr>
                        <w:r w:rsidRPr="00BC4FD7">
                          <w:rPr>
                            <w:caps/>
                            <w:color w:val="FFFFFF" w:themeColor="background1"/>
                            <w:sz w:val="44"/>
                            <w:szCs w:val="44"/>
                          </w:rPr>
                          <w:t>eMPOWERING tEENS IN THEIR WORKPLACES</w:t>
                        </w:r>
                        <w:r w:rsidR="00492636">
                          <w:rPr>
                            <w:caps/>
                            <w:color w:val="FFFFFF" w:themeColor="background1"/>
                            <w:sz w:val="44"/>
                            <w:szCs w:val="44"/>
                          </w:rPr>
                          <w:t xml:space="preserve"> ONLINE DIALOGUE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B4B72"/>
    <w:multiLevelType w:val="hybridMultilevel"/>
    <w:tmpl w:val="A81CE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C157F11"/>
    <w:multiLevelType w:val="hybridMultilevel"/>
    <w:tmpl w:val="F7F8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9568F4"/>
    <w:multiLevelType w:val="hybridMultilevel"/>
    <w:tmpl w:val="6492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25B37"/>
    <w:multiLevelType w:val="hybridMultilevel"/>
    <w:tmpl w:val="2B5C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FD7"/>
    <w:rsid w:val="001C3A74"/>
    <w:rsid w:val="002076CC"/>
    <w:rsid w:val="002147AE"/>
    <w:rsid w:val="00234CD6"/>
    <w:rsid w:val="0023686A"/>
    <w:rsid w:val="002472E6"/>
    <w:rsid w:val="00276F75"/>
    <w:rsid w:val="00282C71"/>
    <w:rsid w:val="002C6F7A"/>
    <w:rsid w:val="002E15DC"/>
    <w:rsid w:val="002E5F21"/>
    <w:rsid w:val="00356F2D"/>
    <w:rsid w:val="00392639"/>
    <w:rsid w:val="003A606B"/>
    <w:rsid w:val="003D426D"/>
    <w:rsid w:val="00440ADD"/>
    <w:rsid w:val="004421AD"/>
    <w:rsid w:val="00492636"/>
    <w:rsid w:val="005376C2"/>
    <w:rsid w:val="00557A15"/>
    <w:rsid w:val="00560B83"/>
    <w:rsid w:val="00594371"/>
    <w:rsid w:val="005B2D3A"/>
    <w:rsid w:val="005C5D6D"/>
    <w:rsid w:val="00635228"/>
    <w:rsid w:val="006554E8"/>
    <w:rsid w:val="006B6EC6"/>
    <w:rsid w:val="00712F48"/>
    <w:rsid w:val="00773B58"/>
    <w:rsid w:val="00782138"/>
    <w:rsid w:val="007D3178"/>
    <w:rsid w:val="007E7445"/>
    <w:rsid w:val="00865628"/>
    <w:rsid w:val="00870A63"/>
    <w:rsid w:val="00885855"/>
    <w:rsid w:val="0089675D"/>
    <w:rsid w:val="008D38C0"/>
    <w:rsid w:val="00933658"/>
    <w:rsid w:val="00963990"/>
    <w:rsid w:val="00973C34"/>
    <w:rsid w:val="009956E9"/>
    <w:rsid w:val="009C22EF"/>
    <w:rsid w:val="009D1B6A"/>
    <w:rsid w:val="009D30F9"/>
    <w:rsid w:val="009F60CB"/>
    <w:rsid w:val="00A13311"/>
    <w:rsid w:val="00A3594C"/>
    <w:rsid w:val="00B345E4"/>
    <w:rsid w:val="00B42C67"/>
    <w:rsid w:val="00B51C5F"/>
    <w:rsid w:val="00BC4FD7"/>
    <w:rsid w:val="00C0069D"/>
    <w:rsid w:val="00C32F3B"/>
    <w:rsid w:val="00D10DC2"/>
    <w:rsid w:val="00D4006D"/>
    <w:rsid w:val="00D924E1"/>
    <w:rsid w:val="00DD2ECD"/>
    <w:rsid w:val="00DD63B8"/>
    <w:rsid w:val="00E30EDA"/>
    <w:rsid w:val="00E34B45"/>
    <w:rsid w:val="00E745DC"/>
    <w:rsid w:val="00E838F6"/>
    <w:rsid w:val="00EA2319"/>
    <w:rsid w:val="00EB395D"/>
    <w:rsid w:val="00EC3B95"/>
    <w:rsid w:val="00ED0766"/>
    <w:rsid w:val="00F1220F"/>
    <w:rsid w:val="00F32BCF"/>
    <w:rsid w:val="00F62FEF"/>
    <w:rsid w:val="00F869AF"/>
    <w:rsid w:val="00F97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EDFE0"/>
  <w15:chartTrackingRefBased/>
  <w15:docId w15:val="{6AFF54D8-49AE-497C-AE23-2600A9A9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4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FD7"/>
  </w:style>
  <w:style w:type="paragraph" w:styleId="Footer">
    <w:name w:val="footer"/>
    <w:basedOn w:val="Normal"/>
    <w:link w:val="FooterChar"/>
    <w:uiPriority w:val="99"/>
    <w:unhideWhenUsed/>
    <w:rsid w:val="00BC4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FD7"/>
  </w:style>
  <w:style w:type="paragraph" w:styleId="NoSpacing">
    <w:name w:val="No Spacing"/>
    <w:link w:val="NoSpacingChar"/>
    <w:uiPriority w:val="1"/>
    <w:qFormat/>
    <w:rsid w:val="00BC4FD7"/>
    <w:pPr>
      <w:spacing w:after="0" w:line="240" w:lineRule="auto"/>
    </w:pPr>
    <w:rPr>
      <w:rFonts w:eastAsiaTheme="minorEastAsia"/>
    </w:rPr>
  </w:style>
  <w:style w:type="character" w:customStyle="1" w:styleId="NoSpacingChar">
    <w:name w:val="No Spacing Char"/>
    <w:basedOn w:val="DefaultParagraphFont"/>
    <w:link w:val="NoSpacing"/>
    <w:uiPriority w:val="1"/>
    <w:rsid w:val="00BC4FD7"/>
    <w:rPr>
      <w:rFonts w:eastAsiaTheme="minorEastAsia"/>
    </w:rPr>
  </w:style>
  <w:style w:type="paragraph" w:styleId="ListParagraph">
    <w:name w:val="List Paragraph"/>
    <w:basedOn w:val="Normal"/>
    <w:uiPriority w:val="34"/>
    <w:qFormat/>
    <w:rsid w:val="00BC4FD7"/>
    <w:pPr>
      <w:ind w:left="720"/>
      <w:contextualSpacing/>
    </w:pPr>
  </w:style>
  <w:style w:type="character" w:styleId="Hyperlink">
    <w:name w:val="Hyperlink"/>
    <w:basedOn w:val="DefaultParagraphFont"/>
    <w:uiPriority w:val="99"/>
    <w:unhideWhenUsed/>
    <w:rsid w:val="00BC4FD7"/>
    <w:rPr>
      <w:color w:val="CC9900" w:themeColor="hyperlink"/>
      <w:u w:val="single"/>
    </w:rPr>
  </w:style>
  <w:style w:type="character" w:styleId="CommentReference">
    <w:name w:val="annotation reference"/>
    <w:basedOn w:val="DefaultParagraphFont"/>
    <w:uiPriority w:val="99"/>
    <w:semiHidden/>
    <w:unhideWhenUsed/>
    <w:rsid w:val="00885855"/>
    <w:rPr>
      <w:sz w:val="16"/>
      <w:szCs w:val="16"/>
    </w:rPr>
  </w:style>
  <w:style w:type="paragraph" w:styleId="CommentText">
    <w:name w:val="annotation text"/>
    <w:basedOn w:val="Normal"/>
    <w:link w:val="CommentTextChar"/>
    <w:uiPriority w:val="99"/>
    <w:semiHidden/>
    <w:unhideWhenUsed/>
    <w:rsid w:val="00885855"/>
    <w:pPr>
      <w:spacing w:line="240" w:lineRule="auto"/>
    </w:pPr>
    <w:rPr>
      <w:sz w:val="20"/>
      <w:szCs w:val="20"/>
    </w:rPr>
  </w:style>
  <w:style w:type="character" w:customStyle="1" w:styleId="CommentTextChar">
    <w:name w:val="Comment Text Char"/>
    <w:basedOn w:val="DefaultParagraphFont"/>
    <w:link w:val="CommentText"/>
    <w:uiPriority w:val="99"/>
    <w:semiHidden/>
    <w:rsid w:val="00885855"/>
    <w:rPr>
      <w:sz w:val="20"/>
      <w:szCs w:val="20"/>
    </w:rPr>
  </w:style>
  <w:style w:type="paragraph" w:styleId="CommentSubject">
    <w:name w:val="annotation subject"/>
    <w:basedOn w:val="CommentText"/>
    <w:next w:val="CommentText"/>
    <w:link w:val="CommentSubjectChar"/>
    <w:uiPriority w:val="99"/>
    <w:semiHidden/>
    <w:unhideWhenUsed/>
    <w:rsid w:val="00885855"/>
    <w:rPr>
      <w:b/>
      <w:bCs/>
    </w:rPr>
  </w:style>
  <w:style w:type="character" w:customStyle="1" w:styleId="CommentSubjectChar">
    <w:name w:val="Comment Subject Char"/>
    <w:basedOn w:val="CommentTextChar"/>
    <w:link w:val="CommentSubject"/>
    <w:uiPriority w:val="99"/>
    <w:semiHidden/>
    <w:rsid w:val="00885855"/>
    <w:rPr>
      <w:b/>
      <w:bCs/>
      <w:sz w:val="20"/>
      <w:szCs w:val="20"/>
    </w:rPr>
  </w:style>
  <w:style w:type="paragraph" w:styleId="BalloonText">
    <w:name w:val="Balloon Text"/>
    <w:basedOn w:val="Normal"/>
    <w:link w:val="BalloonTextChar"/>
    <w:uiPriority w:val="99"/>
    <w:semiHidden/>
    <w:unhideWhenUsed/>
    <w:rsid w:val="00885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855"/>
    <w:rPr>
      <w:rFonts w:ascii="Segoe UI" w:hAnsi="Segoe UI" w:cs="Segoe UI"/>
      <w:sz w:val="18"/>
      <w:szCs w:val="18"/>
    </w:rPr>
  </w:style>
  <w:style w:type="character" w:styleId="FollowedHyperlink">
    <w:name w:val="FollowedHyperlink"/>
    <w:basedOn w:val="DefaultParagraphFont"/>
    <w:uiPriority w:val="99"/>
    <w:semiHidden/>
    <w:unhideWhenUsed/>
    <w:rsid w:val="00594371"/>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teenworkers.ideascale.com/a/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040522-CC66-41E4-89A5-A911CCBDF430}" type="doc">
      <dgm:prSet loTypeId="urn:microsoft.com/office/officeart/2005/8/layout/process1" loCatId="process" qsTypeId="urn:microsoft.com/office/officeart/2005/8/quickstyle/simple1" qsCatId="simple" csTypeId="urn:microsoft.com/office/officeart/2005/8/colors/accent1_2" csCatId="accent1" phldr="1"/>
      <dgm:spPr/>
    </dgm:pt>
    <dgm:pt modelId="{7A791677-AABD-4322-8463-3936E65C7238}">
      <dgm:prSet phldrT="[Text]"/>
      <dgm:spPr/>
      <dgm:t>
        <a:bodyPr/>
        <a:lstStyle/>
        <a:p>
          <a:r>
            <a:rPr lang="en-US"/>
            <a:t>SHARE</a:t>
          </a:r>
        </a:p>
      </dgm:t>
      <dgm:extLst>
        <a:ext uri="{E40237B7-FDA0-4F09-8148-C483321AD2D9}">
          <dgm14:cNvPr xmlns:dgm14="http://schemas.microsoft.com/office/drawing/2010/diagram" id="0" name="" descr="SHARE" title="Text "/>
        </a:ext>
      </dgm:extLst>
    </dgm:pt>
    <dgm:pt modelId="{8923072A-37AF-480F-B99D-C1B1F77CF103}" type="parTrans" cxnId="{B011B7D3-0E44-40AC-B975-E6C1CFA8A53E}">
      <dgm:prSet/>
      <dgm:spPr/>
      <dgm:t>
        <a:bodyPr/>
        <a:lstStyle/>
        <a:p>
          <a:endParaRPr lang="en-US"/>
        </a:p>
      </dgm:t>
    </dgm:pt>
    <dgm:pt modelId="{263F783B-1EE0-4681-80E2-BE01929E3578}" type="sibTrans" cxnId="{B011B7D3-0E44-40AC-B975-E6C1CFA8A53E}">
      <dgm:prSet/>
      <dgm:spPr/>
      <dgm:t>
        <a:bodyPr/>
        <a:lstStyle/>
        <a:p>
          <a:endParaRPr lang="en-US"/>
        </a:p>
      </dgm:t>
    </dgm:pt>
    <dgm:pt modelId="{4FB4BDEC-6EC1-44C2-9A8C-3FD2E2F09DDE}">
      <dgm:prSet phldrT="[Text]"/>
      <dgm:spPr/>
      <dgm:t>
        <a:bodyPr/>
        <a:lstStyle/>
        <a:p>
          <a:r>
            <a:rPr lang="en-US"/>
            <a:t>COMMENT</a:t>
          </a:r>
        </a:p>
      </dgm:t>
      <dgm:extLst>
        <a:ext uri="{E40237B7-FDA0-4F09-8148-C483321AD2D9}">
          <dgm14:cNvPr xmlns:dgm14="http://schemas.microsoft.com/office/drawing/2010/diagram" id="0" name="" descr="COMMENT" title="Text "/>
        </a:ext>
      </dgm:extLst>
    </dgm:pt>
    <dgm:pt modelId="{B6E66F7C-121D-4D88-874E-980A183F39F7}" type="parTrans" cxnId="{0862CB7A-5C67-4CC1-A1D0-D4F461748607}">
      <dgm:prSet/>
      <dgm:spPr/>
      <dgm:t>
        <a:bodyPr/>
        <a:lstStyle/>
        <a:p>
          <a:endParaRPr lang="en-US"/>
        </a:p>
      </dgm:t>
    </dgm:pt>
    <dgm:pt modelId="{CDF2A0DE-F818-4211-857F-1B452C9B32FF}" type="sibTrans" cxnId="{0862CB7A-5C67-4CC1-A1D0-D4F461748607}">
      <dgm:prSet/>
      <dgm:spPr/>
      <dgm:t>
        <a:bodyPr/>
        <a:lstStyle/>
        <a:p>
          <a:endParaRPr lang="en-US"/>
        </a:p>
      </dgm:t>
    </dgm:pt>
    <dgm:pt modelId="{176F395D-9B03-4660-AB88-4444E06FBEA9}">
      <dgm:prSet phldrT="[Text]"/>
      <dgm:spPr/>
      <dgm:t>
        <a:bodyPr/>
        <a:lstStyle/>
        <a:p>
          <a:r>
            <a:rPr lang="en-US"/>
            <a:t>VOTE</a:t>
          </a:r>
        </a:p>
      </dgm:t>
      <dgm:extLst>
        <a:ext uri="{E40237B7-FDA0-4F09-8148-C483321AD2D9}">
          <dgm14:cNvPr xmlns:dgm14="http://schemas.microsoft.com/office/drawing/2010/diagram" id="0" name="" descr="VOTE" title="Text "/>
        </a:ext>
      </dgm:extLst>
    </dgm:pt>
    <dgm:pt modelId="{9FB526A2-942A-422F-B155-D4D9D12733EF}" type="parTrans" cxnId="{D963D8F4-7C2B-493F-8BA8-9DF1F5A197C0}">
      <dgm:prSet/>
      <dgm:spPr/>
      <dgm:t>
        <a:bodyPr/>
        <a:lstStyle/>
        <a:p>
          <a:endParaRPr lang="en-US"/>
        </a:p>
      </dgm:t>
    </dgm:pt>
    <dgm:pt modelId="{F7836846-1047-4899-9B7D-B1B746E0189D}" type="sibTrans" cxnId="{D963D8F4-7C2B-493F-8BA8-9DF1F5A197C0}">
      <dgm:prSet/>
      <dgm:spPr/>
      <dgm:t>
        <a:bodyPr/>
        <a:lstStyle/>
        <a:p>
          <a:endParaRPr lang="en-US"/>
        </a:p>
      </dgm:t>
    </dgm:pt>
    <dgm:pt modelId="{07C8C641-386E-40AD-87E7-9973B810512D}">
      <dgm:prSet/>
      <dgm:spPr/>
      <dgm:t>
        <a:bodyPr/>
        <a:lstStyle/>
        <a:p>
          <a:r>
            <a:rPr lang="en-US"/>
            <a:t>REGISTER</a:t>
          </a:r>
        </a:p>
      </dgm:t>
      <dgm:extLst>
        <a:ext uri="{E40237B7-FDA0-4F09-8148-C483321AD2D9}">
          <dgm14:cNvPr xmlns:dgm14="http://schemas.microsoft.com/office/drawing/2010/diagram" id="0" name="" descr="REGISTER" title="Text"/>
        </a:ext>
      </dgm:extLst>
    </dgm:pt>
    <dgm:pt modelId="{85DA0FD9-F4E3-4A08-9A9D-4F9FE770414E}" type="parTrans" cxnId="{A816248A-333D-4FF9-BC56-EE6E2FC79A29}">
      <dgm:prSet/>
      <dgm:spPr/>
      <dgm:t>
        <a:bodyPr/>
        <a:lstStyle/>
        <a:p>
          <a:endParaRPr lang="en-US"/>
        </a:p>
      </dgm:t>
    </dgm:pt>
    <dgm:pt modelId="{3A3440C6-8C55-467A-81E3-17E15B3A4D99}" type="sibTrans" cxnId="{A816248A-333D-4FF9-BC56-EE6E2FC79A29}">
      <dgm:prSet/>
      <dgm:spPr/>
      <dgm:t>
        <a:bodyPr/>
        <a:lstStyle/>
        <a:p>
          <a:endParaRPr lang="en-US"/>
        </a:p>
      </dgm:t>
    </dgm:pt>
    <dgm:pt modelId="{3F21AD3A-F02F-437E-8F95-139440EA7BAE}" type="pres">
      <dgm:prSet presAssocID="{57040522-CC66-41E4-89A5-A911CCBDF430}" presName="Name0" presStyleCnt="0">
        <dgm:presLayoutVars>
          <dgm:dir/>
          <dgm:resizeHandles val="exact"/>
        </dgm:presLayoutVars>
      </dgm:prSet>
      <dgm:spPr/>
    </dgm:pt>
    <dgm:pt modelId="{D2452B67-18E3-4820-8448-C44F84E50667}" type="pres">
      <dgm:prSet presAssocID="{07C8C641-386E-40AD-87E7-9973B810512D}" presName="node" presStyleLbl="node1" presStyleIdx="0" presStyleCnt="4">
        <dgm:presLayoutVars>
          <dgm:bulletEnabled val="1"/>
        </dgm:presLayoutVars>
      </dgm:prSet>
      <dgm:spPr/>
      <dgm:t>
        <a:bodyPr/>
        <a:lstStyle/>
        <a:p>
          <a:endParaRPr lang="en-US"/>
        </a:p>
      </dgm:t>
    </dgm:pt>
    <dgm:pt modelId="{D8247358-FECF-404C-9BBE-681090FA10F3}" type="pres">
      <dgm:prSet presAssocID="{3A3440C6-8C55-467A-81E3-17E15B3A4D99}" presName="sibTrans" presStyleLbl="sibTrans2D1" presStyleIdx="0" presStyleCnt="3"/>
      <dgm:spPr>
        <a:prstGeom prst="leftRightArrow">
          <a:avLst/>
        </a:prstGeom>
      </dgm:spPr>
      <dgm:t>
        <a:bodyPr/>
        <a:lstStyle/>
        <a:p>
          <a:endParaRPr lang="en-US"/>
        </a:p>
      </dgm:t>
    </dgm:pt>
    <dgm:pt modelId="{3FC9A971-93A1-4E26-866C-5D13E33EFDAF}" type="pres">
      <dgm:prSet presAssocID="{3A3440C6-8C55-467A-81E3-17E15B3A4D99}" presName="connectorText" presStyleLbl="sibTrans2D1" presStyleIdx="0" presStyleCnt="3"/>
      <dgm:spPr/>
      <dgm:t>
        <a:bodyPr/>
        <a:lstStyle/>
        <a:p>
          <a:endParaRPr lang="en-US"/>
        </a:p>
      </dgm:t>
    </dgm:pt>
    <dgm:pt modelId="{5A64A390-7172-425D-ADC7-C399E8274107}" type="pres">
      <dgm:prSet presAssocID="{7A791677-AABD-4322-8463-3936E65C7238}" presName="node" presStyleLbl="node1" presStyleIdx="1" presStyleCnt="4">
        <dgm:presLayoutVars>
          <dgm:bulletEnabled val="1"/>
        </dgm:presLayoutVars>
      </dgm:prSet>
      <dgm:spPr/>
      <dgm:t>
        <a:bodyPr/>
        <a:lstStyle/>
        <a:p>
          <a:endParaRPr lang="en-US"/>
        </a:p>
      </dgm:t>
    </dgm:pt>
    <dgm:pt modelId="{547F7D65-9C24-405C-B862-C3408041BC5E}" type="pres">
      <dgm:prSet presAssocID="{263F783B-1EE0-4681-80E2-BE01929E3578}" presName="sibTrans" presStyleLbl="sibTrans2D1" presStyleIdx="1" presStyleCnt="3"/>
      <dgm:spPr>
        <a:prstGeom prst="leftRightArrow">
          <a:avLst/>
        </a:prstGeom>
      </dgm:spPr>
      <dgm:t>
        <a:bodyPr/>
        <a:lstStyle/>
        <a:p>
          <a:endParaRPr lang="en-US"/>
        </a:p>
      </dgm:t>
    </dgm:pt>
    <dgm:pt modelId="{125F4A87-AFD8-495D-B5E5-DBCED9C4BDA4}" type="pres">
      <dgm:prSet presAssocID="{263F783B-1EE0-4681-80E2-BE01929E3578}" presName="connectorText" presStyleLbl="sibTrans2D1" presStyleIdx="1" presStyleCnt="3"/>
      <dgm:spPr/>
      <dgm:t>
        <a:bodyPr/>
        <a:lstStyle/>
        <a:p>
          <a:endParaRPr lang="en-US"/>
        </a:p>
      </dgm:t>
    </dgm:pt>
    <dgm:pt modelId="{5AE665B3-4149-4F11-A395-A6EAE0005096}" type="pres">
      <dgm:prSet presAssocID="{4FB4BDEC-6EC1-44C2-9A8C-3FD2E2F09DDE}" presName="node" presStyleLbl="node1" presStyleIdx="2" presStyleCnt="4">
        <dgm:presLayoutVars>
          <dgm:bulletEnabled val="1"/>
        </dgm:presLayoutVars>
      </dgm:prSet>
      <dgm:spPr/>
      <dgm:t>
        <a:bodyPr/>
        <a:lstStyle/>
        <a:p>
          <a:endParaRPr lang="en-US"/>
        </a:p>
      </dgm:t>
    </dgm:pt>
    <dgm:pt modelId="{7F4BDDCD-4D5E-49EE-9649-F3B875AC1338}" type="pres">
      <dgm:prSet presAssocID="{CDF2A0DE-F818-4211-857F-1B452C9B32FF}" presName="sibTrans" presStyleLbl="sibTrans2D1" presStyleIdx="2" presStyleCnt="3"/>
      <dgm:spPr>
        <a:prstGeom prst="leftRightArrow">
          <a:avLst/>
        </a:prstGeom>
      </dgm:spPr>
      <dgm:t>
        <a:bodyPr/>
        <a:lstStyle/>
        <a:p>
          <a:endParaRPr lang="en-US"/>
        </a:p>
      </dgm:t>
    </dgm:pt>
    <dgm:pt modelId="{AC7A7079-CF41-4A2E-992B-373576AEF958}" type="pres">
      <dgm:prSet presAssocID="{CDF2A0DE-F818-4211-857F-1B452C9B32FF}" presName="connectorText" presStyleLbl="sibTrans2D1" presStyleIdx="2" presStyleCnt="3"/>
      <dgm:spPr/>
      <dgm:t>
        <a:bodyPr/>
        <a:lstStyle/>
        <a:p>
          <a:endParaRPr lang="en-US"/>
        </a:p>
      </dgm:t>
    </dgm:pt>
    <dgm:pt modelId="{CCC2EDC9-4914-44D2-BB5B-AC381DDE343E}" type="pres">
      <dgm:prSet presAssocID="{176F395D-9B03-4660-AB88-4444E06FBEA9}" presName="node" presStyleLbl="node1" presStyleIdx="3" presStyleCnt="4">
        <dgm:presLayoutVars>
          <dgm:bulletEnabled val="1"/>
        </dgm:presLayoutVars>
      </dgm:prSet>
      <dgm:spPr/>
      <dgm:t>
        <a:bodyPr/>
        <a:lstStyle/>
        <a:p>
          <a:endParaRPr lang="en-US"/>
        </a:p>
      </dgm:t>
    </dgm:pt>
  </dgm:ptLst>
  <dgm:cxnLst>
    <dgm:cxn modelId="{0862CB7A-5C67-4CC1-A1D0-D4F461748607}" srcId="{57040522-CC66-41E4-89A5-A911CCBDF430}" destId="{4FB4BDEC-6EC1-44C2-9A8C-3FD2E2F09DDE}" srcOrd="2" destOrd="0" parTransId="{B6E66F7C-121D-4D88-874E-980A183F39F7}" sibTransId="{CDF2A0DE-F818-4211-857F-1B452C9B32FF}"/>
    <dgm:cxn modelId="{B011B7D3-0E44-40AC-B975-E6C1CFA8A53E}" srcId="{57040522-CC66-41E4-89A5-A911CCBDF430}" destId="{7A791677-AABD-4322-8463-3936E65C7238}" srcOrd="1" destOrd="0" parTransId="{8923072A-37AF-480F-B99D-C1B1F77CF103}" sibTransId="{263F783B-1EE0-4681-80E2-BE01929E3578}"/>
    <dgm:cxn modelId="{51B0F8EC-D5C4-448B-B462-1FF4DBA761C5}" type="presOf" srcId="{263F783B-1EE0-4681-80E2-BE01929E3578}" destId="{125F4A87-AFD8-495D-B5E5-DBCED9C4BDA4}" srcOrd="1" destOrd="0" presId="urn:microsoft.com/office/officeart/2005/8/layout/process1"/>
    <dgm:cxn modelId="{A816248A-333D-4FF9-BC56-EE6E2FC79A29}" srcId="{57040522-CC66-41E4-89A5-A911CCBDF430}" destId="{07C8C641-386E-40AD-87E7-9973B810512D}" srcOrd="0" destOrd="0" parTransId="{85DA0FD9-F4E3-4A08-9A9D-4F9FE770414E}" sibTransId="{3A3440C6-8C55-467A-81E3-17E15B3A4D99}"/>
    <dgm:cxn modelId="{5000CDF9-F738-4562-9EF9-F5D959F20323}" type="presOf" srcId="{CDF2A0DE-F818-4211-857F-1B452C9B32FF}" destId="{7F4BDDCD-4D5E-49EE-9649-F3B875AC1338}" srcOrd="0" destOrd="0" presId="urn:microsoft.com/office/officeart/2005/8/layout/process1"/>
    <dgm:cxn modelId="{2ED4A222-3628-47F7-AABD-F7DD6FFAE309}" type="presOf" srcId="{263F783B-1EE0-4681-80E2-BE01929E3578}" destId="{547F7D65-9C24-405C-B862-C3408041BC5E}" srcOrd="0" destOrd="0" presId="urn:microsoft.com/office/officeart/2005/8/layout/process1"/>
    <dgm:cxn modelId="{D963D8F4-7C2B-493F-8BA8-9DF1F5A197C0}" srcId="{57040522-CC66-41E4-89A5-A911CCBDF430}" destId="{176F395D-9B03-4660-AB88-4444E06FBEA9}" srcOrd="3" destOrd="0" parTransId="{9FB526A2-942A-422F-B155-D4D9D12733EF}" sibTransId="{F7836846-1047-4899-9B7D-B1B746E0189D}"/>
    <dgm:cxn modelId="{F56AF878-1292-4F2E-83D0-A75C4F947455}" type="presOf" srcId="{07C8C641-386E-40AD-87E7-9973B810512D}" destId="{D2452B67-18E3-4820-8448-C44F84E50667}" srcOrd="0" destOrd="0" presId="urn:microsoft.com/office/officeart/2005/8/layout/process1"/>
    <dgm:cxn modelId="{A0C67464-A6D8-41CC-8275-6C4EE12D1A9F}" type="presOf" srcId="{CDF2A0DE-F818-4211-857F-1B452C9B32FF}" destId="{AC7A7079-CF41-4A2E-992B-373576AEF958}" srcOrd="1" destOrd="0" presId="urn:microsoft.com/office/officeart/2005/8/layout/process1"/>
    <dgm:cxn modelId="{54D6515B-017C-4CF8-8CF4-1916567D9846}" type="presOf" srcId="{4FB4BDEC-6EC1-44C2-9A8C-3FD2E2F09DDE}" destId="{5AE665B3-4149-4F11-A395-A6EAE0005096}" srcOrd="0" destOrd="0" presId="urn:microsoft.com/office/officeart/2005/8/layout/process1"/>
    <dgm:cxn modelId="{D3E38E3F-2AD5-4703-8B5D-F4752501DE45}" type="presOf" srcId="{3A3440C6-8C55-467A-81E3-17E15B3A4D99}" destId="{D8247358-FECF-404C-9BBE-681090FA10F3}" srcOrd="0" destOrd="0" presId="urn:microsoft.com/office/officeart/2005/8/layout/process1"/>
    <dgm:cxn modelId="{CB05C0DB-6AFB-4945-9668-C1D4F938DFC5}" type="presOf" srcId="{3A3440C6-8C55-467A-81E3-17E15B3A4D99}" destId="{3FC9A971-93A1-4E26-866C-5D13E33EFDAF}" srcOrd="1" destOrd="0" presId="urn:microsoft.com/office/officeart/2005/8/layout/process1"/>
    <dgm:cxn modelId="{68BE7B62-509B-4CF4-9605-003C21DCFE50}" type="presOf" srcId="{7A791677-AABD-4322-8463-3936E65C7238}" destId="{5A64A390-7172-425D-ADC7-C399E8274107}" srcOrd="0" destOrd="0" presId="urn:microsoft.com/office/officeart/2005/8/layout/process1"/>
    <dgm:cxn modelId="{95A228C0-61FE-4356-A21E-D21255D6D2C5}" type="presOf" srcId="{57040522-CC66-41E4-89A5-A911CCBDF430}" destId="{3F21AD3A-F02F-437E-8F95-139440EA7BAE}" srcOrd="0" destOrd="0" presId="urn:microsoft.com/office/officeart/2005/8/layout/process1"/>
    <dgm:cxn modelId="{F6FD453C-9071-4A4D-9D72-A85475672F88}" type="presOf" srcId="{176F395D-9B03-4660-AB88-4444E06FBEA9}" destId="{CCC2EDC9-4914-44D2-BB5B-AC381DDE343E}" srcOrd="0" destOrd="0" presId="urn:microsoft.com/office/officeart/2005/8/layout/process1"/>
    <dgm:cxn modelId="{ABC80B92-88A4-4D3E-ADF5-B043E510B5D9}" type="presParOf" srcId="{3F21AD3A-F02F-437E-8F95-139440EA7BAE}" destId="{D2452B67-18E3-4820-8448-C44F84E50667}" srcOrd="0" destOrd="0" presId="urn:microsoft.com/office/officeart/2005/8/layout/process1"/>
    <dgm:cxn modelId="{94640748-3412-4E0B-9741-89B2CC2CEDFD}" type="presParOf" srcId="{3F21AD3A-F02F-437E-8F95-139440EA7BAE}" destId="{D8247358-FECF-404C-9BBE-681090FA10F3}" srcOrd="1" destOrd="0" presId="urn:microsoft.com/office/officeart/2005/8/layout/process1"/>
    <dgm:cxn modelId="{00140F29-AEB3-4B1F-8D26-2A59E1D39ED5}" type="presParOf" srcId="{D8247358-FECF-404C-9BBE-681090FA10F3}" destId="{3FC9A971-93A1-4E26-866C-5D13E33EFDAF}" srcOrd="0" destOrd="0" presId="urn:microsoft.com/office/officeart/2005/8/layout/process1"/>
    <dgm:cxn modelId="{4DEE0201-ED80-40F0-B8FB-7771B1179E32}" type="presParOf" srcId="{3F21AD3A-F02F-437E-8F95-139440EA7BAE}" destId="{5A64A390-7172-425D-ADC7-C399E8274107}" srcOrd="2" destOrd="0" presId="urn:microsoft.com/office/officeart/2005/8/layout/process1"/>
    <dgm:cxn modelId="{69C070F9-5C96-40C1-9606-BEE59D178CC8}" type="presParOf" srcId="{3F21AD3A-F02F-437E-8F95-139440EA7BAE}" destId="{547F7D65-9C24-405C-B862-C3408041BC5E}" srcOrd="3" destOrd="0" presId="urn:microsoft.com/office/officeart/2005/8/layout/process1"/>
    <dgm:cxn modelId="{E5D24A01-AE8D-4868-9D5E-251FBE7603B6}" type="presParOf" srcId="{547F7D65-9C24-405C-B862-C3408041BC5E}" destId="{125F4A87-AFD8-495D-B5E5-DBCED9C4BDA4}" srcOrd="0" destOrd="0" presId="urn:microsoft.com/office/officeart/2005/8/layout/process1"/>
    <dgm:cxn modelId="{CC34F3F5-5AF2-473A-B47C-F9F558531866}" type="presParOf" srcId="{3F21AD3A-F02F-437E-8F95-139440EA7BAE}" destId="{5AE665B3-4149-4F11-A395-A6EAE0005096}" srcOrd="4" destOrd="0" presId="urn:microsoft.com/office/officeart/2005/8/layout/process1"/>
    <dgm:cxn modelId="{B9E7309E-BAD2-4277-9BCC-59F00BA81CE5}" type="presParOf" srcId="{3F21AD3A-F02F-437E-8F95-139440EA7BAE}" destId="{7F4BDDCD-4D5E-49EE-9649-F3B875AC1338}" srcOrd="5" destOrd="0" presId="urn:microsoft.com/office/officeart/2005/8/layout/process1"/>
    <dgm:cxn modelId="{5561BD3C-C1B0-463A-9B4E-4F656A6360D3}" type="presParOf" srcId="{7F4BDDCD-4D5E-49EE-9649-F3B875AC1338}" destId="{AC7A7079-CF41-4A2E-992B-373576AEF958}" srcOrd="0" destOrd="0" presId="urn:microsoft.com/office/officeart/2005/8/layout/process1"/>
    <dgm:cxn modelId="{16F27BA0-07FE-43F5-9457-7F14FA6F0FC9}" type="presParOf" srcId="{3F21AD3A-F02F-437E-8F95-139440EA7BAE}" destId="{CCC2EDC9-4914-44D2-BB5B-AC381DDE343E}"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52B67-18E3-4820-8448-C44F84E50667}">
      <dsp:nvSpPr>
        <dsp:cNvPr id="0" name=""/>
        <dsp:cNvSpPr/>
      </dsp:nvSpPr>
      <dsp:spPr>
        <a:xfrm>
          <a:off x="2411"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REGISTER</a:t>
          </a:r>
        </a:p>
      </dsp:txBody>
      <dsp:txXfrm>
        <a:off x="11442" y="9031"/>
        <a:ext cx="1036087" cy="290282"/>
      </dsp:txXfrm>
    </dsp:sp>
    <dsp:sp modelId="{D8247358-FECF-404C-9BBE-681090FA10F3}">
      <dsp:nvSpPr>
        <dsp:cNvPr id="0" name=""/>
        <dsp:cNvSpPr/>
      </dsp:nvSpPr>
      <dsp:spPr>
        <a:xfrm>
          <a:off x="1161975" y="23457"/>
          <a:ext cx="223479" cy="26142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161975" y="75743"/>
        <a:ext cx="156435" cy="156857"/>
      </dsp:txXfrm>
    </dsp:sp>
    <dsp:sp modelId="{5A64A390-7172-425D-ADC7-C399E8274107}">
      <dsp:nvSpPr>
        <dsp:cNvPr id="0" name=""/>
        <dsp:cNvSpPr/>
      </dsp:nvSpPr>
      <dsp:spPr>
        <a:xfrm>
          <a:off x="1478220"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SHARE</a:t>
          </a:r>
        </a:p>
      </dsp:txBody>
      <dsp:txXfrm>
        <a:off x="1487251" y="9031"/>
        <a:ext cx="1036087" cy="290282"/>
      </dsp:txXfrm>
    </dsp:sp>
    <dsp:sp modelId="{547F7D65-9C24-405C-B862-C3408041BC5E}">
      <dsp:nvSpPr>
        <dsp:cNvPr id="0" name=""/>
        <dsp:cNvSpPr/>
      </dsp:nvSpPr>
      <dsp:spPr>
        <a:xfrm>
          <a:off x="2637785" y="23457"/>
          <a:ext cx="223479" cy="26142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37785" y="75743"/>
        <a:ext cx="156435" cy="156857"/>
      </dsp:txXfrm>
    </dsp:sp>
    <dsp:sp modelId="{5AE665B3-4149-4F11-A395-A6EAE0005096}">
      <dsp:nvSpPr>
        <dsp:cNvPr id="0" name=""/>
        <dsp:cNvSpPr/>
      </dsp:nvSpPr>
      <dsp:spPr>
        <a:xfrm>
          <a:off x="2954029"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COMMENT</a:t>
          </a:r>
        </a:p>
      </dsp:txBody>
      <dsp:txXfrm>
        <a:off x="2963060" y="9031"/>
        <a:ext cx="1036087" cy="290282"/>
      </dsp:txXfrm>
    </dsp:sp>
    <dsp:sp modelId="{7F4BDDCD-4D5E-49EE-9649-F3B875AC1338}">
      <dsp:nvSpPr>
        <dsp:cNvPr id="0" name=""/>
        <dsp:cNvSpPr/>
      </dsp:nvSpPr>
      <dsp:spPr>
        <a:xfrm>
          <a:off x="4113594" y="23457"/>
          <a:ext cx="223479" cy="26142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13594" y="75743"/>
        <a:ext cx="156435" cy="156857"/>
      </dsp:txXfrm>
    </dsp:sp>
    <dsp:sp modelId="{CCC2EDC9-4914-44D2-BB5B-AC381DDE343E}">
      <dsp:nvSpPr>
        <dsp:cNvPr id="0" name=""/>
        <dsp:cNvSpPr/>
      </dsp:nvSpPr>
      <dsp:spPr>
        <a:xfrm>
          <a:off x="4429839" y="0"/>
          <a:ext cx="1054149" cy="3083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VOTE</a:t>
          </a:r>
        </a:p>
      </dsp:txBody>
      <dsp:txXfrm>
        <a:off x="4438870" y="9031"/>
        <a:ext cx="1036087" cy="2902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0A7548AD73A24195A91D8AED4BD4FA" ma:contentTypeVersion="9" ma:contentTypeDescription="Create a new document." ma:contentTypeScope="" ma:versionID="aeea6a53403cbfc5214c669b3397cbc2">
  <xsd:schema xmlns:xsd="http://www.w3.org/2001/XMLSchema" xmlns:xs="http://www.w3.org/2001/XMLSchema" xmlns:p="http://schemas.microsoft.com/office/2006/metadata/properties" xmlns:ns3="3602a2b9-0b5e-4814-ba07-992320124cd4" xmlns:ns4="77701f32-241b-46b1-bde5-1bc8743bd2bb" targetNamespace="http://schemas.microsoft.com/office/2006/metadata/properties" ma:root="true" ma:fieldsID="28906112d060f2e74fd69f7c0c8dac64" ns3:_="" ns4:_="">
    <xsd:import namespace="3602a2b9-0b5e-4814-ba07-992320124cd4"/>
    <xsd:import namespace="77701f32-241b-46b1-bde5-1bc8743bd2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2a2b9-0b5e-4814-ba07-992320124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701f32-241b-46b1-bde5-1bc8743bd2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E1984F-296F-49DC-9514-60BA7503C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2a2b9-0b5e-4814-ba07-992320124cd4"/>
    <ds:schemaRef ds:uri="77701f32-241b-46b1-bde5-1bc8743bd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158B9D-0A3B-4442-B276-0B26E0E73F14}">
  <ds:schemaRefs>
    <ds:schemaRef ds:uri="http://schemas.microsoft.com/sharepoint/v3/contenttype/forms"/>
  </ds:schemaRefs>
</ds:datastoreItem>
</file>

<file path=customXml/itemProps3.xml><?xml version="1.0" encoding="utf-8"?>
<ds:datastoreItem xmlns:ds="http://schemas.openxmlformats.org/officeDocument/2006/customXml" ds:itemID="{8A05F429-D156-4CD3-A48C-35E761B505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eMPOWERING tEENS IN THEIR WORKPLACES ONLINE DIALOGUE</vt:lpstr>
    </vt:vector>
  </TitlesOfParts>
  <Company>Department of Labor</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tEENS IN THEIR WORKPLACES ONLINE DIALOGUE</dc:title>
  <dc:subject/>
  <dc:creator>Thompkins-Lewis, Shaharazade - OSHA</dc:creator>
  <cp:keywords/>
  <dc:description/>
  <cp:lastModifiedBy>Jones, Tina - OSHA</cp:lastModifiedBy>
  <cp:revision>6</cp:revision>
  <dcterms:created xsi:type="dcterms:W3CDTF">2021-04-12T21:48:00Z</dcterms:created>
  <dcterms:modified xsi:type="dcterms:W3CDTF">2021-04-20T13:33:00Z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0x010100F10A7548AD73A24195A91D8AED4BD4FA</vt:lpwstr>
  </property>
</Properties>
</file>